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DE" w:rsidRPr="007C28C2" w:rsidRDefault="00E267DE" w:rsidP="00E267DE">
      <w:pPr>
        <w:pStyle w:val="Ttulo1"/>
        <w:shd w:val="clear" w:color="auto" w:fill="FFFFFF"/>
        <w:spacing w:before="75" w:after="75" w:line="312" w:lineRule="atLeast"/>
        <w:jc w:val="center"/>
        <w:textAlignment w:val="baseline"/>
        <w:rPr>
          <w:rFonts w:ascii="Arial" w:hAnsi="Arial" w:cs="Arial"/>
          <w:bCs w:val="0"/>
          <w:color w:val="auto"/>
          <w:spacing w:val="-12"/>
          <w:sz w:val="24"/>
          <w:szCs w:val="24"/>
        </w:rPr>
      </w:pPr>
      <w:r w:rsidRPr="007C28C2">
        <w:rPr>
          <w:rFonts w:ascii="Arial" w:hAnsi="Arial" w:cs="Arial"/>
          <w:bCs w:val="0"/>
          <w:color w:val="auto"/>
          <w:spacing w:val="-12"/>
          <w:sz w:val="24"/>
          <w:szCs w:val="24"/>
        </w:rPr>
        <w:t>Projetos de Pesquisa 2016</w:t>
      </w:r>
    </w:p>
    <w:p w:rsidR="00E267DE" w:rsidRDefault="00E267DE" w:rsidP="00E267DE"/>
    <w:p w:rsidR="00E267DE" w:rsidRPr="00E267DE" w:rsidRDefault="00E267DE" w:rsidP="00E267DE">
      <w:pPr>
        <w:pStyle w:val="Ttulo2"/>
        <w:shd w:val="clear" w:color="auto" w:fill="FFFFFF"/>
        <w:spacing w:before="0" w:after="120" w:line="312" w:lineRule="atLeast"/>
        <w:textAlignment w:val="baseline"/>
        <w:rPr>
          <w:rFonts w:ascii="Arial" w:hAnsi="Arial" w:cs="Arial"/>
          <w:bCs w:val="0"/>
          <w:color w:val="231F20"/>
          <w:spacing w:val="-12"/>
          <w:sz w:val="24"/>
          <w:szCs w:val="24"/>
        </w:rPr>
      </w:pPr>
      <w:r w:rsidRPr="00E267DE">
        <w:rPr>
          <w:rFonts w:ascii="Arial" w:hAnsi="Arial" w:cs="Arial"/>
          <w:bCs w:val="0"/>
          <w:color w:val="231F20"/>
          <w:spacing w:val="-12"/>
          <w:sz w:val="24"/>
          <w:szCs w:val="24"/>
        </w:rPr>
        <w:t>Formação humana, processos socioculturais e instituições</w:t>
      </w:r>
    </w:p>
    <w:p w:rsidR="00E267DE" w:rsidRDefault="00E267DE" w:rsidP="00E267DE">
      <w:pPr>
        <w:rPr>
          <w:rFonts w:ascii="Arial" w:hAnsi="Arial" w:cs="Arial"/>
          <w:b/>
          <w:sz w:val="20"/>
          <w:szCs w:val="20"/>
        </w:rPr>
      </w:pPr>
    </w:p>
    <w:p w:rsidR="00E267DE" w:rsidRPr="00A12B00" w:rsidRDefault="00E267DE" w:rsidP="00E267DE">
      <w:pPr>
        <w:rPr>
          <w:rFonts w:ascii="Arial" w:hAnsi="Arial" w:cs="Arial"/>
          <w:b/>
          <w:sz w:val="20"/>
          <w:szCs w:val="20"/>
        </w:rPr>
      </w:pPr>
      <w:r w:rsidRPr="00A12B00">
        <w:rPr>
          <w:rFonts w:ascii="Arial" w:hAnsi="Arial" w:cs="Arial"/>
          <w:b/>
          <w:sz w:val="20"/>
          <w:szCs w:val="20"/>
        </w:rPr>
        <w:t>Agentes religiosos no tempo da política: análise das eleições proporcionais de 2016 em Campo Mourão</w:t>
      </w:r>
    </w:p>
    <w:p w:rsidR="00E267DE" w:rsidRPr="00A12B00" w:rsidRDefault="00E267DE" w:rsidP="00E267DE">
      <w:pPr>
        <w:spacing w:line="240" w:lineRule="auto"/>
        <w:rPr>
          <w:rFonts w:ascii="Arial" w:hAnsi="Arial" w:cs="Arial"/>
          <w:sz w:val="20"/>
          <w:szCs w:val="20"/>
        </w:rPr>
      </w:pPr>
      <w:r w:rsidRPr="00A12B00">
        <w:rPr>
          <w:rFonts w:ascii="Arial" w:hAnsi="Arial" w:cs="Arial"/>
          <w:sz w:val="20"/>
          <w:szCs w:val="20"/>
        </w:rPr>
        <w:t>Discente: Rafael Almeida Callegari</w:t>
      </w:r>
    </w:p>
    <w:p w:rsidR="00E267DE" w:rsidRPr="00A12B00" w:rsidRDefault="00737B7A" w:rsidP="00E267DE">
      <w:pPr>
        <w:spacing w:line="240" w:lineRule="auto"/>
        <w:rPr>
          <w:rFonts w:ascii="Arial" w:hAnsi="Arial" w:cs="Arial"/>
          <w:sz w:val="20"/>
          <w:szCs w:val="20"/>
        </w:rPr>
      </w:pPr>
      <w:r w:rsidRPr="00A12B00">
        <w:rPr>
          <w:rFonts w:ascii="Arial" w:hAnsi="Arial" w:cs="Arial"/>
          <w:sz w:val="20"/>
          <w:szCs w:val="20"/>
        </w:rPr>
        <w:t xml:space="preserve">Orientador: </w:t>
      </w:r>
      <w:r w:rsidR="00E267DE" w:rsidRPr="00A12B00">
        <w:rPr>
          <w:rFonts w:ascii="Arial" w:hAnsi="Arial" w:cs="Arial"/>
          <w:sz w:val="20"/>
          <w:szCs w:val="20"/>
        </w:rPr>
        <w:t xml:space="preserve">Frank </w:t>
      </w:r>
      <w:proofErr w:type="spellStart"/>
      <w:r w:rsidR="00E267DE" w:rsidRPr="00A12B00">
        <w:rPr>
          <w:rFonts w:ascii="Arial" w:hAnsi="Arial" w:cs="Arial"/>
          <w:sz w:val="20"/>
          <w:szCs w:val="20"/>
        </w:rPr>
        <w:t>Antonio</w:t>
      </w:r>
      <w:proofErr w:type="spellEnd"/>
      <w:r w:rsidR="00E267DE" w:rsidRPr="00A12B00">
        <w:rPr>
          <w:rFonts w:ascii="Arial" w:hAnsi="Arial" w:cs="Arial"/>
          <w:sz w:val="20"/>
          <w:szCs w:val="20"/>
        </w:rPr>
        <w:t xml:space="preserve"> </w:t>
      </w:r>
      <w:proofErr w:type="spellStart"/>
      <w:r w:rsidR="00E267DE" w:rsidRPr="00A12B00">
        <w:rPr>
          <w:rFonts w:ascii="Arial" w:hAnsi="Arial" w:cs="Arial"/>
          <w:sz w:val="20"/>
          <w:szCs w:val="20"/>
        </w:rPr>
        <w:t>Mezzomo</w:t>
      </w:r>
      <w:proofErr w:type="spellEnd"/>
    </w:p>
    <w:p w:rsidR="00E267DE" w:rsidRPr="00A12B00" w:rsidRDefault="00737B7A" w:rsidP="00E267DE">
      <w:pPr>
        <w:spacing w:line="240" w:lineRule="auto"/>
        <w:rPr>
          <w:rFonts w:ascii="Arial" w:hAnsi="Arial" w:cs="Arial"/>
          <w:sz w:val="20"/>
          <w:szCs w:val="20"/>
        </w:rPr>
      </w:pPr>
      <w:proofErr w:type="spellStart"/>
      <w:proofErr w:type="gramStart"/>
      <w:r w:rsidRPr="00A12B00">
        <w:rPr>
          <w:rFonts w:ascii="Arial" w:hAnsi="Arial" w:cs="Arial"/>
          <w:sz w:val="20"/>
          <w:szCs w:val="20"/>
        </w:rPr>
        <w:t>Co-orientadora</w:t>
      </w:r>
      <w:proofErr w:type="spellEnd"/>
      <w:proofErr w:type="gramEnd"/>
      <w:r w:rsidRPr="00A12B00">
        <w:rPr>
          <w:rFonts w:ascii="Arial" w:hAnsi="Arial" w:cs="Arial"/>
          <w:sz w:val="20"/>
          <w:szCs w:val="20"/>
        </w:rPr>
        <w:t xml:space="preserve">: </w:t>
      </w:r>
      <w:r w:rsidR="00E267DE" w:rsidRPr="00A12B00">
        <w:rPr>
          <w:rFonts w:ascii="Arial" w:hAnsi="Arial" w:cs="Arial"/>
          <w:sz w:val="20"/>
          <w:szCs w:val="20"/>
        </w:rPr>
        <w:t xml:space="preserve">Cristina </w:t>
      </w:r>
      <w:proofErr w:type="spellStart"/>
      <w:r w:rsidR="00E267DE" w:rsidRPr="00A12B00">
        <w:rPr>
          <w:rFonts w:ascii="Arial" w:hAnsi="Arial" w:cs="Arial"/>
          <w:sz w:val="20"/>
          <w:szCs w:val="20"/>
        </w:rPr>
        <w:t>Satiê</w:t>
      </w:r>
      <w:proofErr w:type="spellEnd"/>
      <w:r w:rsidR="00E267DE" w:rsidRPr="00A12B00">
        <w:rPr>
          <w:rFonts w:ascii="Arial" w:hAnsi="Arial" w:cs="Arial"/>
          <w:sz w:val="20"/>
          <w:szCs w:val="20"/>
        </w:rPr>
        <w:t xml:space="preserve"> de Oliveira </w:t>
      </w:r>
      <w:proofErr w:type="spellStart"/>
      <w:r w:rsidR="00E267DE" w:rsidRPr="00A12B00">
        <w:rPr>
          <w:rFonts w:ascii="Arial" w:hAnsi="Arial" w:cs="Arial"/>
          <w:sz w:val="20"/>
          <w:szCs w:val="20"/>
        </w:rPr>
        <w:t>Pátaro</w:t>
      </w:r>
      <w:proofErr w:type="spellEnd"/>
    </w:p>
    <w:p w:rsidR="00E267DE" w:rsidRPr="00A12B00" w:rsidRDefault="00E267DE" w:rsidP="00E267DE">
      <w:pPr>
        <w:spacing w:line="240" w:lineRule="auto"/>
        <w:rPr>
          <w:rFonts w:ascii="Arial" w:hAnsi="Arial" w:cs="Arial"/>
          <w:b/>
          <w:sz w:val="20"/>
          <w:szCs w:val="20"/>
        </w:rPr>
      </w:pPr>
    </w:p>
    <w:p w:rsidR="00E267DE" w:rsidRPr="00A12B00" w:rsidRDefault="00E267DE" w:rsidP="00E267DE">
      <w:pPr>
        <w:spacing w:line="240" w:lineRule="auto"/>
        <w:rPr>
          <w:rFonts w:ascii="Arial" w:hAnsi="Arial" w:cs="Arial"/>
          <w:sz w:val="20"/>
          <w:szCs w:val="20"/>
        </w:rPr>
      </w:pPr>
    </w:p>
    <w:p w:rsidR="00E267DE" w:rsidRPr="00A12B00" w:rsidRDefault="00E267DE" w:rsidP="00E267DE">
      <w:pPr>
        <w:spacing w:line="240" w:lineRule="auto"/>
        <w:rPr>
          <w:rFonts w:ascii="Arial" w:hAnsi="Arial" w:cs="Arial"/>
          <w:sz w:val="20"/>
          <w:szCs w:val="20"/>
        </w:rPr>
      </w:pPr>
      <w:r w:rsidRPr="00A12B00">
        <w:rPr>
          <w:rFonts w:ascii="Arial" w:hAnsi="Arial" w:cs="Arial"/>
          <w:b/>
          <w:bCs/>
          <w:sz w:val="20"/>
          <w:szCs w:val="20"/>
        </w:rPr>
        <w:t>Resumo:</w:t>
      </w:r>
      <w:r w:rsidRPr="00A12B00">
        <w:rPr>
          <w:rFonts w:ascii="Arial" w:hAnsi="Arial" w:cs="Arial"/>
          <w:sz w:val="20"/>
          <w:szCs w:val="20"/>
        </w:rPr>
        <w:t xml:space="preserve"> A pesquisa visa investigar a relação entre os campos da religião e da política, a partir da análise da presença de elementos religiosos no tempo da política, mais especificamente no tempo da eleição. Tem como objetivo analisar e compreender de que forma a religião é acionada nas estratégias de campanha de candidatos identificados como agentes religiosos, vinculados a diversas denominações, durante o pleito eleitoral proporcional de 2016, no município de Campo Mourão. Compõem o corpus documental os materiais de campanha produzidos (</w:t>
      </w:r>
      <w:proofErr w:type="spellStart"/>
      <w:r w:rsidRPr="00A12B00">
        <w:rPr>
          <w:rFonts w:ascii="Arial" w:hAnsi="Arial" w:cs="Arial"/>
          <w:sz w:val="20"/>
          <w:szCs w:val="20"/>
        </w:rPr>
        <w:t>flyers</w:t>
      </w:r>
      <w:proofErr w:type="spellEnd"/>
      <w:r w:rsidRPr="00A12B00">
        <w:rPr>
          <w:rFonts w:ascii="Arial" w:hAnsi="Arial" w:cs="Arial"/>
          <w:sz w:val="20"/>
          <w:szCs w:val="20"/>
        </w:rPr>
        <w:t xml:space="preserve">, jingles, postagens na internet, </w:t>
      </w:r>
      <w:proofErr w:type="spellStart"/>
      <w:r w:rsidRPr="00A12B00">
        <w:rPr>
          <w:rFonts w:ascii="Arial" w:hAnsi="Arial" w:cs="Arial"/>
          <w:sz w:val="20"/>
          <w:szCs w:val="20"/>
        </w:rPr>
        <w:t>etc</w:t>
      </w:r>
      <w:proofErr w:type="spellEnd"/>
      <w:r w:rsidRPr="00A12B00">
        <w:rPr>
          <w:rFonts w:ascii="Arial" w:hAnsi="Arial" w:cs="Arial"/>
          <w:sz w:val="20"/>
          <w:szCs w:val="20"/>
        </w:rPr>
        <w:t>), além de entrevistas semiestruturadas realizadas com os candidatos. A pesquisa, em uma perspectiva interdisciplinar, busca compreender as imbricações entre religião e política, bem como as problematizações acerca da laicidade e secularização, com base em discussões que vêm sendo feitas nos campos das ciências humanas e sociais.</w:t>
      </w:r>
    </w:p>
    <w:p w:rsidR="00E267DE" w:rsidRPr="00A12B00" w:rsidRDefault="00E267DE" w:rsidP="00E267DE">
      <w:pPr>
        <w:spacing w:line="240" w:lineRule="auto"/>
        <w:rPr>
          <w:rFonts w:ascii="Arial" w:hAnsi="Arial" w:cs="Arial"/>
          <w:sz w:val="20"/>
          <w:szCs w:val="20"/>
        </w:rPr>
      </w:pPr>
    </w:p>
    <w:p w:rsidR="00E267DE" w:rsidRPr="00A12B00" w:rsidRDefault="00E267DE" w:rsidP="00E267DE">
      <w:pPr>
        <w:spacing w:line="240" w:lineRule="auto"/>
        <w:rPr>
          <w:rFonts w:ascii="Arial" w:hAnsi="Arial" w:cs="Arial"/>
          <w:sz w:val="20"/>
          <w:szCs w:val="20"/>
        </w:rPr>
      </w:pPr>
      <w:r w:rsidRPr="00A12B00">
        <w:rPr>
          <w:rFonts w:ascii="Arial" w:hAnsi="Arial" w:cs="Arial"/>
          <w:b/>
          <w:sz w:val="20"/>
          <w:szCs w:val="20"/>
        </w:rPr>
        <w:t>Palavras-chave:</w:t>
      </w:r>
      <w:r w:rsidRPr="00A12B00">
        <w:rPr>
          <w:rFonts w:ascii="Arial" w:hAnsi="Arial" w:cs="Arial"/>
          <w:sz w:val="20"/>
          <w:szCs w:val="20"/>
        </w:rPr>
        <w:t xml:space="preserve"> Religião; Política; Eleições; Campo Mourão.</w:t>
      </w:r>
    </w:p>
    <w:p w:rsidR="00737B7A" w:rsidRPr="00A12B00" w:rsidRDefault="00737B7A" w:rsidP="00E267DE">
      <w:pPr>
        <w:spacing w:line="240" w:lineRule="auto"/>
        <w:rPr>
          <w:rFonts w:ascii="Arial" w:hAnsi="Arial" w:cs="Arial"/>
          <w:sz w:val="20"/>
          <w:szCs w:val="20"/>
        </w:rPr>
      </w:pPr>
    </w:p>
    <w:p w:rsidR="00737B7A" w:rsidRPr="00A12B00" w:rsidRDefault="00737B7A" w:rsidP="00E267DE">
      <w:pPr>
        <w:spacing w:line="240" w:lineRule="auto"/>
        <w:rPr>
          <w:rFonts w:ascii="Arial" w:hAnsi="Arial" w:cs="Arial"/>
          <w:sz w:val="20"/>
          <w:szCs w:val="20"/>
        </w:rPr>
      </w:pPr>
    </w:p>
    <w:p w:rsidR="00737B7A" w:rsidRPr="00A12B00" w:rsidRDefault="00737B7A" w:rsidP="00737B7A">
      <w:pPr>
        <w:spacing w:line="240" w:lineRule="auto"/>
        <w:rPr>
          <w:rFonts w:ascii="Arial" w:hAnsi="Arial" w:cs="Arial"/>
          <w:b/>
          <w:sz w:val="20"/>
          <w:szCs w:val="20"/>
        </w:rPr>
      </w:pPr>
      <w:r w:rsidRPr="00A12B00">
        <w:rPr>
          <w:rFonts w:ascii="Arial" w:hAnsi="Arial" w:cs="Arial"/>
          <w:b/>
          <w:sz w:val="20"/>
          <w:szCs w:val="20"/>
        </w:rPr>
        <w:t>Jovens universitários e constituição de identidades na interface com a religião</w:t>
      </w:r>
    </w:p>
    <w:p w:rsidR="00737B7A" w:rsidRPr="00A12B00" w:rsidRDefault="00737B7A" w:rsidP="00737B7A">
      <w:pPr>
        <w:spacing w:line="240" w:lineRule="auto"/>
        <w:rPr>
          <w:rFonts w:ascii="Arial" w:hAnsi="Arial" w:cs="Arial"/>
          <w:b/>
          <w:sz w:val="20"/>
          <w:szCs w:val="20"/>
        </w:rPr>
      </w:pPr>
    </w:p>
    <w:p w:rsidR="00737B7A" w:rsidRPr="00A12B00" w:rsidRDefault="00737B7A" w:rsidP="00737B7A">
      <w:pPr>
        <w:spacing w:line="240" w:lineRule="auto"/>
        <w:rPr>
          <w:rFonts w:ascii="Arial" w:hAnsi="Arial" w:cs="Arial"/>
          <w:sz w:val="20"/>
          <w:szCs w:val="20"/>
        </w:rPr>
      </w:pPr>
      <w:r w:rsidRPr="00A12B00">
        <w:rPr>
          <w:rFonts w:ascii="Arial" w:hAnsi="Arial" w:cs="Arial"/>
          <w:sz w:val="20"/>
          <w:szCs w:val="20"/>
        </w:rPr>
        <w:t xml:space="preserve">Discente: Ada Otoni Ferreira </w:t>
      </w:r>
      <w:proofErr w:type="spellStart"/>
      <w:r w:rsidRPr="00A12B00">
        <w:rPr>
          <w:rFonts w:ascii="Arial" w:hAnsi="Arial" w:cs="Arial"/>
          <w:sz w:val="20"/>
          <w:szCs w:val="20"/>
        </w:rPr>
        <w:t>Fontanella</w:t>
      </w:r>
      <w:proofErr w:type="spellEnd"/>
      <w:r w:rsidR="00F10DBC">
        <w:rPr>
          <w:rFonts w:ascii="Arial" w:hAnsi="Arial" w:cs="Arial"/>
          <w:sz w:val="20"/>
          <w:szCs w:val="20"/>
        </w:rPr>
        <w:t xml:space="preserve"> – Bolsa PRPPG/UNESPAR</w:t>
      </w:r>
    </w:p>
    <w:p w:rsidR="00737B7A" w:rsidRPr="00A12B00" w:rsidRDefault="00737B7A" w:rsidP="00737B7A">
      <w:pPr>
        <w:spacing w:line="240" w:lineRule="auto"/>
        <w:rPr>
          <w:rFonts w:ascii="Arial" w:hAnsi="Arial" w:cs="Arial"/>
          <w:sz w:val="20"/>
          <w:szCs w:val="20"/>
        </w:rPr>
      </w:pPr>
      <w:r w:rsidRPr="00A12B00">
        <w:rPr>
          <w:rFonts w:ascii="Arial" w:hAnsi="Arial" w:cs="Arial"/>
          <w:sz w:val="20"/>
          <w:szCs w:val="20"/>
        </w:rPr>
        <w:t xml:space="preserve">Orientador: Cristina </w:t>
      </w:r>
      <w:proofErr w:type="spellStart"/>
      <w:r w:rsidRPr="00A12B00">
        <w:rPr>
          <w:rFonts w:ascii="Arial" w:hAnsi="Arial" w:cs="Arial"/>
          <w:sz w:val="20"/>
          <w:szCs w:val="20"/>
        </w:rPr>
        <w:t>Satiê</w:t>
      </w:r>
      <w:proofErr w:type="spellEnd"/>
      <w:r w:rsidRPr="00A12B00">
        <w:rPr>
          <w:rFonts w:ascii="Arial" w:hAnsi="Arial" w:cs="Arial"/>
          <w:sz w:val="20"/>
          <w:szCs w:val="20"/>
        </w:rPr>
        <w:t xml:space="preserve"> de Oliveira </w:t>
      </w:r>
      <w:proofErr w:type="spellStart"/>
      <w:r w:rsidRPr="00A12B00">
        <w:rPr>
          <w:rFonts w:ascii="Arial" w:hAnsi="Arial" w:cs="Arial"/>
          <w:sz w:val="20"/>
          <w:szCs w:val="20"/>
        </w:rPr>
        <w:t>Pátaro</w:t>
      </w:r>
      <w:proofErr w:type="spellEnd"/>
    </w:p>
    <w:p w:rsidR="00737B7A" w:rsidRPr="00A12B00" w:rsidRDefault="00737B7A" w:rsidP="00737B7A">
      <w:pPr>
        <w:spacing w:line="240" w:lineRule="auto"/>
        <w:rPr>
          <w:rFonts w:ascii="Arial" w:hAnsi="Arial" w:cs="Arial"/>
          <w:b/>
          <w:sz w:val="20"/>
          <w:szCs w:val="20"/>
        </w:rPr>
      </w:pPr>
      <w:proofErr w:type="spellStart"/>
      <w:proofErr w:type="gramStart"/>
      <w:r w:rsidRPr="00A12B00">
        <w:rPr>
          <w:rFonts w:ascii="Arial" w:hAnsi="Arial" w:cs="Arial"/>
          <w:sz w:val="20"/>
          <w:szCs w:val="20"/>
        </w:rPr>
        <w:t>Co-orientadora</w:t>
      </w:r>
      <w:proofErr w:type="spellEnd"/>
      <w:proofErr w:type="gramEnd"/>
      <w:r w:rsidRPr="00A12B00">
        <w:rPr>
          <w:rFonts w:ascii="Arial" w:hAnsi="Arial" w:cs="Arial"/>
          <w:sz w:val="20"/>
          <w:szCs w:val="20"/>
        </w:rPr>
        <w:t xml:space="preserve">: Frank </w:t>
      </w:r>
      <w:proofErr w:type="spellStart"/>
      <w:r w:rsidRPr="00A12B00">
        <w:rPr>
          <w:rFonts w:ascii="Arial" w:hAnsi="Arial" w:cs="Arial"/>
          <w:sz w:val="20"/>
          <w:szCs w:val="20"/>
        </w:rPr>
        <w:t>Antonio</w:t>
      </w:r>
      <w:proofErr w:type="spellEnd"/>
      <w:r w:rsidRPr="00A12B00">
        <w:rPr>
          <w:rFonts w:ascii="Arial" w:hAnsi="Arial" w:cs="Arial"/>
          <w:sz w:val="20"/>
          <w:szCs w:val="20"/>
        </w:rPr>
        <w:t xml:space="preserve"> </w:t>
      </w:r>
      <w:proofErr w:type="spellStart"/>
      <w:r w:rsidRPr="00A12B00">
        <w:rPr>
          <w:rFonts w:ascii="Arial" w:hAnsi="Arial" w:cs="Arial"/>
          <w:sz w:val="20"/>
          <w:szCs w:val="20"/>
        </w:rPr>
        <w:t>Mezzomo</w:t>
      </w:r>
      <w:proofErr w:type="spellEnd"/>
    </w:p>
    <w:p w:rsidR="00737B7A" w:rsidRPr="00A12B00" w:rsidRDefault="00737B7A" w:rsidP="00737B7A">
      <w:pPr>
        <w:spacing w:line="240" w:lineRule="auto"/>
        <w:rPr>
          <w:rFonts w:ascii="Arial" w:hAnsi="Arial" w:cs="Arial"/>
          <w:sz w:val="20"/>
          <w:szCs w:val="20"/>
        </w:rPr>
      </w:pPr>
      <w:r w:rsidRPr="00A12B00">
        <w:rPr>
          <w:rFonts w:ascii="Arial" w:hAnsi="Arial" w:cs="Arial"/>
          <w:sz w:val="20"/>
          <w:szCs w:val="20"/>
        </w:rPr>
        <w:t xml:space="preserve"> </w:t>
      </w:r>
    </w:p>
    <w:p w:rsidR="00737B7A" w:rsidRPr="00A12B00" w:rsidRDefault="00737B7A" w:rsidP="00737B7A">
      <w:pPr>
        <w:spacing w:line="240" w:lineRule="auto"/>
        <w:rPr>
          <w:rFonts w:ascii="Arial" w:hAnsi="Arial" w:cs="Arial"/>
          <w:sz w:val="20"/>
          <w:szCs w:val="20"/>
        </w:rPr>
      </w:pPr>
      <w:r w:rsidRPr="00A12B00">
        <w:rPr>
          <w:rFonts w:ascii="Arial" w:hAnsi="Arial" w:cs="Arial"/>
          <w:sz w:val="20"/>
          <w:szCs w:val="20"/>
        </w:rPr>
        <w:t xml:space="preserve">Essa pesquisa propõe analisar o perfil e as compreensões de jovens universitários da </w:t>
      </w:r>
      <w:proofErr w:type="spellStart"/>
      <w:r w:rsidRPr="00A12B00">
        <w:rPr>
          <w:rFonts w:ascii="Arial" w:hAnsi="Arial" w:cs="Arial"/>
          <w:sz w:val="20"/>
          <w:szCs w:val="20"/>
        </w:rPr>
        <w:t>Unespar</w:t>
      </w:r>
      <w:proofErr w:type="spellEnd"/>
      <w:r w:rsidRPr="00A12B00">
        <w:rPr>
          <w:rFonts w:ascii="Arial" w:hAnsi="Arial" w:cs="Arial"/>
          <w:sz w:val="20"/>
          <w:szCs w:val="20"/>
        </w:rPr>
        <w:t xml:space="preserve">, buscando identificar como esses estudantes compreendem a religião, bem como suas influências no processo de constituição de identidades. Os dados foram coletados por meio de </w:t>
      </w:r>
      <w:proofErr w:type="spellStart"/>
      <w:r w:rsidRPr="00A12B00">
        <w:rPr>
          <w:rFonts w:ascii="Arial" w:hAnsi="Arial" w:cs="Arial"/>
          <w:sz w:val="20"/>
          <w:szCs w:val="20"/>
        </w:rPr>
        <w:t>survey</w:t>
      </w:r>
      <w:proofErr w:type="spellEnd"/>
      <w:r w:rsidRPr="00A12B00">
        <w:rPr>
          <w:rFonts w:ascii="Arial" w:hAnsi="Arial" w:cs="Arial"/>
          <w:sz w:val="20"/>
          <w:szCs w:val="20"/>
        </w:rPr>
        <w:t xml:space="preserve"> aplicado aos jovens matriculados no 3º dos cursos de História, Geografia, Filosofia e Pedagogia dos </w:t>
      </w:r>
      <w:proofErr w:type="spellStart"/>
      <w:r w:rsidRPr="00A12B00">
        <w:rPr>
          <w:rFonts w:ascii="Arial" w:hAnsi="Arial" w:cs="Arial"/>
          <w:sz w:val="20"/>
          <w:szCs w:val="20"/>
        </w:rPr>
        <w:t>câmpus</w:t>
      </w:r>
      <w:proofErr w:type="spellEnd"/>
      <w:r w:rsidRPr="00A12B00">
        <w:rPr>
          <w:rFonts w:ascii="Arial" w:hAnsi="Arial" w:cs="Arial"/>
          <w:sz w:val="20"/>
          <w:szCs w:val="20"/>
        </w:rPr>
        <w:t xml:space="preserve"> da </w:t>
      </w:r>
      <w:proofErr w:type="spellStart"/>
      <w:r w:rsidRPr="00A12B00">
        <w:rPr>
          <w:rFonts w:ascii="Arial" w:hAnsi="Arial" w:cs="Arial"/>
          <w:sz w:val="20"/>
          <w:szCs w:val="20"/>
        </w:rPr>
        <w:t>Unespar</w:t>
      </w:r>
      <w:proofErr w:type="spellEnd"/>
      <w:r w:rsidRPr="00A12B00">
        <w:rPr>
          <w:rFonts w:ascii="Arial" w:hAnsi="Arial" w:cs="Arial"/>
          <w:sz w:val="20"/>
          <w:szCs w:val="20"/>
        </w:rPr>
        <w:t>.  Diante da relevância que a religião parece assumir nas identidades juvenis, a pesquisa busca compreender o perfil, as representações e as trajetórias dessa parcela de estudantes universitários brasileiros, tendo em vista o contexto de ampliação e democratização do acesso ao Ensino Superior no Brasil nos últimos anos.</w:t>
      </w:r>
    </w:p>
    <w:p w:rsidR="00737B7A" w:rsidRPr="00A12B00" w:rsidRDefault="00737B7A" w:rsidP="00737B7A">
      <w:pPr>
        <w:spacing w:line="240" w:lineRule="auto"/>
        <w:rPr>
          <w:rFonts w:ascii="Arial" w:hAnsi="Arial" w:cs="Arial"/>
          <w:sz w:val="20"/>
          <w:szCs w:val="20"/>
        </w:rPr>
      </w:pPr>
    </w:p>
    <w:p w:rsidR="00737B7A" w:rsidRPr="00A12B00" w:rsidRDefault="00737B7A" w:rsidP="00737B7A">
      <w:pPr>
        <w:spacing w:line="240" w:lineRule="auto"/>
        <w:rPr>
          <w:rFonts w:ascii="Arial" w:hAnsi="Arial" w:cs="Arial"/>
          <w:sz w:val="20"/>
          <w:szCs w:val="20"/>
        </w:rPr>
      </w:pPr>
      <w:r w:rsidRPr="00A12B00">
        <w:rPr>
          <w:rFonts w:ascii="Arial" w:hAnsi="Arial" w:cs="Arial"/>
          <w:b/>
          <w:sz w:val="20"/>
          <w:szCs w:val="20"/>
        </w:rPr>
        <w:t>Palavras-chave:</w:t>
      </w:r>
      <w:r w:rsidRPr="00A12B00">
        <w:rPr>
          <w:rFonts w:ascii="Arial" w:hAnsi="Arial" w:cs="Arial"/>
          <w:sz w:val="20"/>
          <w:szCs w:val="20"/>
        </w:rPr>
        <w:t xml:space="preserve"> Jovens; Religiosidade; Universidade.</w:t>
      </w:r>
    </w:p>
    <w:p w:rsidR="00E267DE" w:rsidRDefault="00E267DE" w:rsidP="00E267DE"/>
    <w:p w:rsidR="00DD5777" w:rsidRPr="00A12B00" w:rsidRDefault="00DD5777" w:rsidP="00DD5777">
      <w:pPr>
        <w:rPr>
          <w:rFonts w:ascii="Arial" w:hAnsi="Arial" w:cs="Arial"/>
          <w:b/>
          <w:sz w:val="20"/>
          <w:szCs w:val="20"/>
        </w:rPr>
      </w:pPr>
      <w:r w:rsidRPr="00A12B00">
        <w:rPr>
          <w:rFonts w:ascii="Arial" w:hAnsi="Arial" w:cs="Arial"/>
          <w:b/>
          <w:sz w:val="20"/>
          <w:szCs w:val="20"/>
        </w:rPr>
        <w:t>O pantanal mato-grossense na prosa poética de Manoel de Barros, a partir da análise simbólica do elemento terra: uma abordagem interdisciplinar.</w:t>
      </w:r>
    </w:p>
    <w:p w:rsidR="00DD5777" w:rsidRPr="00A12B00" w:rsidRDefault="00DD5777" w:rsidP="00DD5777">
      <w:pPr>
        <w:spacing w:line="240" w:lineRule="auto"/>
        <w:rPr>
          <w:rFonts w:ascii="Arial" w:hAnsi="Arial" w:cs="Arial"/>
          <w:b/>
          <w:sz w:val="20"/>
          <w:szCs w:val="20"/>
        </w:rPr>
      </w:pPr>
    </w:p>
    <w:p w:rsidR="00DD5777" w:rsidRPr="00A12B00" w:rsidRDefault="00DD5777" w:rsidP="00DD5777">
      <w:pPr>
        <w:spacing w:line="240" w:lineRule="auto"/>
        <w:rPr>
          <w:rFonts w:ascii="Arial" w:hAnsi="Arial" w:cs="Arial"/>
          <w:sz w:val="20"/>
          <w:szCs w:val="20"/>
        </w:rPr>
      </w:pPr>
      <w:r w:rsidRPr="00A12B00">
        <w:rPr>
          <w:rFonts w:ascii="Arial" w:hAnsi="Arial" w:cs="Arial"/>
          <w:sz w:val="20"/>
          <w:szCs w:val="20"/>
        </w:rPr>
        <w:t xml:space="preserve">Discente: </w:t>
      </w:r>
      <w:proofErr w:type="spellStart"/>
      <w:r w:rsidRPr="00A12B00">
        <w:rPr>
          <w:rFonts w:ascii="Arial" w:hAnsi="Arial" w:cs="Arial"/>
          <w:sz w:val="20"/>
          <w:szCs w:val="20"/>
        </w:rPr>
        <w:t>Haline</w:t>
      </w:r>
      <w:proofErr w:type="spellEnd"/>
      <w:r w:rsidRPr="00A12B00">
        <w:rPr>
          <w:rFonts w:ascii="Arial" w:hAnsi="Arial" w:cs="Arial"/>
          <w:sz w:val="20"/>
          <w:szCs w:val="20"/>
        </w:rPr>
        <w:t xml:space="preserve"> Nogueira da Silva Domingues</w:t>
      </w:r>
    </w:p>
    <w:p w:rsidR="00DD5777" w:rsidRPr="00A12B00" w:rsidRDefault="00DD5777" w:rsidP="00DD5777">
      <w:pPr>
        <w:spacing w:line="240" w:lineRule="auto"/>
        <w:rPr>
          <w:rFonts w:ascii="Arial" w:hAnsi="Arial" w:cs="Arial"/>
          <w:sz w:val="20"/>
          <w:szCs w:val="20"/>
        </w:rPr>
      </w:pPr>
      <w:r w:rsidRPr="00A12B00">
        <w:rPr>
          <w:rFonts w:ascii="Arial" w:hAnsi="Arial" w:cs="Arial"/>
          <w:sz w:val="20"/>
          <w:szCs w:val="20"/>
        </w:rPr>
        <w:t xml:space="preserve">Orientador: </w:t>
      </w:r>
      <w:proofErr w:type="spellStart"/>
      <w:r w:rsidRPr="00A12B00">
        <w:rPr>
          <w:rFonts w:ascii="Arial" w:hAnsi="Arial" w:cs="Arial"/>
          <w:sz w:val="20"/>
          <w:szCs w:val="20"/>
        </w:rPr>
        <w:t>Edcléia</w:t>
      </w:r>
      <w:proofErr w:type="spellEnd"/>
      <w:r w:rsidRPr="00A12B00">
        <w:rPr>
          <w:rFonts w:ascii="Arial" w:hAnsi="Arial" w:cs="Arial"/>
          <w:sz w:val="20"/>
          <w:szCs w:val="20"/>
        </w:rPr>
        <w:t xml:space="preserve"> Aparecida Basso</w:t>
      </w:r>
    </w:p>
    <w:p w:rsidR="00DD5777" w:rsidRPr="00A12B00" w:rsidRDefault="00DD5777" w:rsidP="00DD5777">
      <w:pPr>
        <w:spacing w:line="240" w:lineRule="auto"/>
        <w:rPr>
          <w:rFonts w:ascii="Arial" w:hAnsi="Arial" w:cs="Arial"/>
          <w:sz w:val="20"/>
          <w:szCs w:val="20"/>
        </w:rPr>
      </w:pPr>
      <w:proofErr w:type="spellStart"/>
      <w:r w:rsidRPr="00A12B00">
        <w:rPr>
          <w:rFonts w:ascii="Arial" w:hAnsi="Arial" w:cs="Arial"/>
          <w:sz w:val="20"/>
          <w:szCs w:val="20"/>
        </w:rPr>
        <w:t>Co-Orientadora</w:t>
      </w:r>
      <w:proofErr w:type="spellEnd"/>
      <w:r w:rsidRPr="00A12B00">
        <w:rPr>
          <w:rFonts w:ascii="Arial" w:hAnsi="Arial" w:cs="Arial"/>
          <w:sz w:val="20"/>
          <w:szCs w:val="20"/>
        </w:rPr>
        <w:t>: Mônica Luiza Sócio Fernandes</w:t>
      </w:r>
    </w:p>
    <w:p w:rsidR="00DD5777" w:rsidRPr="00A12B00" w:rsidRDefault="00DD5777" w:rsidP="00DD5777">
      <w:pPr>
        <w:rPr>
          <w:rFonts w:ascii="Arial" w:hAnsi="Arial" w:cs="Arial"/>
          <w:sz w:val="20"/>
          <w:szCs w:val="20"/>
        </w:rPr>
      </w:pPr>
    </w:p>
    <w:p w:rsidR="00DD5777" w:rsidRPr="00A12B00" w:rsidRDefault="00DD5777" w:rsidP="00DD5777">
      <w:pPr>
        <w:spacing w:line="240" w:lineRule="auto"/>
        <w:rPr>
          <w:rFonts w:ascii="Arial" w:hAnsi="Arial" w:cs="Arial"/>
          <w:sz w:val="20"/>
          <w:szCs w:val="20"/>
        </w:rPr>
      </w:pPr>
      <w:r w:rsidRPr="00A12B00">
        <w:rPr>
          <w:rFonts w:ascii="Arial" w:hAnsi="Arial" w:cs="Arial"/>
          <w:sz w:val="20"/>
          <w:szCs w:val="20"/>
        </w:rPr>
        <w:t xml:space="preserve">Esta pesquisa tem por objetivo apresentar uma investigação interdisciplinar entre Literatura e Geografia, a partir da análise simbólica do elemento cósmico terra, em oito poemas escritos por Manoel de Barros, </w:t>
      </w:r>
      <w:proofErr w:type="gramStart"/>
      <w:r w:rsidRPr="00A12B00">
        <w:rPr>
          <w:rFonts w:ascii="Arial" w:hAnsi="Arial" w:cs="Arial"/>
          <w:sz w:val="20"/>
          <w:szCs w:val="20"/>
        </w:rPr>
        <w:t>publicados na obra Poesia Completa</w:t>
      </w:r>
      <w:proofErr w:type="gramEnd"/>
      <w:r w:rsidRPr="00A12B00">
        <w:rPr>
          <w:rFonts w:ascii="Arial" w:hAnsi="Arial" w:cs="Arial"/>
          <w:sz w:val="20"/>
          <w:szCs w:val="20"/>
        </w:rPr>
        <w:t xml:space="preserve"> (2010). A escolha dos poemas deu-se a partir da delimitação de estudo de apenas um dos quatro elementos (terra, fogo, ar e água), considerando o curto tempo da pesquisa de mestrado. Todos os elementos mencionados são </w:t>
      </w:r>
      <w:r w:rsidRPr="00A12B00">
        <w:rPr>
          <w:rFonts w:ascii="Arial" w:hAnsi="Arial" w:cs="Arial"/>
          <w:sz w:val="20"/>
          <w:szCs w:val="20"/>
        </w:rPr>
        <w:lastRenderedPageBreak/>
        <w:t xml:space="preserve">apreensíveis ao contato com os poemas de Manoel de Barros. Porém, tendo em vista a relação interdisciplinar entre Literatura e Geografia, julgamos viável a eleição da terra como perspectiva simbólica que produz, no interior do texto, um efeito semântico e poético, que pode ser aproveitado na constituição de um cenário também geográfico. A pesquisa é caracterizada como um estudo bibliográfico, de natureza </w:t>
      </w:r>
      <w:proofErr w:type="spellStart"/>
      <w:r w:rsidRPr="00A12B00">
        <w:rPr>
          <w:rFonts w:ascii="Arial" w:hAnsi="Arial" w:cs="Arial"/>
          <w:sz w:val="20"/>
          <w:szCs w:val="20"/>
        </w:rPr>
        <w:t>quali</w:t>
      </w:r>
      <w:proofErr w:type="spellEnd"/>
      <w:r w:rsidRPr="00A12B00">
        <w:rPr>
          <w:rFonts w:ascii="Arial" w:hAnsi="Arial" w:cs="Arial"/>
          <w:sz w:val="20"/>
          <w:szCs w:val="20"/>
        </w:rPr>
        <w:t xml:space="preserve">-interpretativa e evidenciou um diálogo entre desenvolvimento social, cultural e humano tendo como parâmetro a prosa poética de Manoel de Barros. O interesse em estudar o poeta partiu da constatação de que existem poucos trabalhos relacionados a seu estilo prosaico de escrita, atrelados à análise simbólica do elemento terra, com base nos estudos desenvolvidos por </w:t>
      </w:r>
      <w:proofErr w:type="spellStart"/>
      <w:r w:rsidRPr="00A12B00">
        <w:rPr>
          <w:rFonts w:ascii="Arial" w:hAnsi="Arial" w:cs="Arial"/>
          <w:sz w:val="20"/>
          <w:szCs w:val="20"/>
        </w:rPr>
        <w:t>Bachelard</w:t>
      </w:r>
      <w:proofErr w:type="spellEnd"/>
      <w:r w:rsidRPr="00A12B00">
        <w:rPr>
          <w:rFonts w:ascii="Arial" w:hAnsi="Arial" w:cs="Arial"/>
          <w:sz w:val="20"/>
          <w:szCs w:val="20"/>
        </w:rPr>
        <w:t xml:space="preserve"> (1990, 1991), o que nos permitiu compreender como se opera a criação imaginária, verbal e estética de Manoel de Barros no cenário pantaneiro, terreno este que se perfaz no âmbito da constituição do homem, enquanto sujeito sensível e cognoscível. Buscamos por meio da relação dialógica entre Literatura e Geografia entender a ampliação das possibilidades interpretativas e sensibilizadoras que a linguagem poética permite, inclusive promovendo o desenvolvimento humano, social e intelectual. Associar arte a contextos fixos, como a geografia de um determinado espaço é expandir sua dimensão e propagar a cultura brasileira, viabilizando o acesso aos mais variados saberes, permitindo aos possíveis leitores deste trabalho uma alternativa contemplativa de aspectos inerentes à formação do homem. Para tanto, foram fundamentais para esta dissertação, as contribuições de teóricos tais como: Candido, (1972, 2000, 2005, 2006) e Bosi (1994, 2000), para discussão sobre a teoria literária, literatura e sociedade; </w:t>
      </w:r>
      <w:proofErr w:type="spellStart"/>
      <w:r w:rsidRPr="00A12B00">
        <w:rPr>
          <w:rFonts w:ascii="Arial" w:hAnsi="Arial" w:cs="Arial"/>
          <w:sz w:val="20"/>
          <w:szCs w:val="20"/>
        </w:rPr>
        <w:t>Durand</w:t>
      </w:r>
      <w:proofErr w:type="spellEnd"/>
      <w:r w:rsidRPr="00A12B00">
        <w:rPr>
          <w:rFonts w:ascii="Arial" w:hAnsi="Arial" w:cs="Arial"/>
          <w:sz w:val="20"/>
          <w:szCs w:val="20"/>
        </w:rPr>
        <w:t xml:space="preserve"> (1993, 2002) e </w:t>
      </w:r>
      <w:proofErr w:type="spellStart"/>
      <w:r w:rsidRPr="00A12B00">
        <w:rPr>
          <w:rFonts w:ascii="Arial" w:hAnsi="Arial" w:cs="Arial"/>
          <w:sz w:val="20"/>
          <w:szCs w:val="20"/>
        </w:rPr>
        <w:t>Alleau</w:t>
      </w:r>
      <w:proofErr w:type="spellEnd"/>
      <w:r w:rsidRPr="00A12B00">
        <w:rPr>
          <w:rFonts w:ascii="Arial" w:hAnsi="Arial" w:cs="Arial"/>
          <w:sz w:val="20"/>
          <w:szCs w:val="20"/>
        </w:rPr>
        <w:t xml:space="preserve"> (2001), para o estudo das imagens simbólicas; Chevalier (1999) para o estudo dos símbolos; </w:t>
      </w:r>
      <w:proofErr w:type="spellStart"/>
      <w:r w:rsidRPr="00A12B00">
        <w:rPr>
          <w:rFonts w:ascii="Arial" w:hAnsi="Arial" w:cs="Arial"/>
          <w:sz w:val="20"/>
          <w:szCs w:val="20"/>
        </w:rPr>
        <w:t>Bachelard</w:t>
      </w:r>
      <w:proofErr w:type="spellEnd"/>
      <w:r w:rsidRPr="00A12B00">
        <w:rPr>
          <w:rFonts w:ascii="Arial" w:hAnsi="Arial" w:cs="Arial"/>
          <w:sz w:val="20"/>
          <w:szCs w:val="20"/>
        </w:rPr>
        <w:t xml:space="preserve"> (1990, 1991), para o estudo da criação poética e do elemento terra, mais especificamente do elemento terra; e Santos, Corrêa, </w:t>
      </w:r>
      <w:proofErr w:type="spellStart"/>
      <w:r w:rsidRPr="00A12B00">
        <w:rPr>
          <w:rFonts w:ascii="Arial" w:hAnsi="Arial" w:cs="Arial"/>
          <w:sz w:val="20"/>
          <w:szCs w:val="20"/>
        </w:rPr>
        <w:t>Rosendahl</w:t>
      </w:r>
      <w:proofErr w:type="spellEnd"/>
      <w:r w:rsidRPr="00A12B00">
        <w:rPr>
          <w:rFonts w:ascii="Arial" w:hAnsi="Arial" w:cs="Arial"/>
          <w:sz w:val="20"/>
          <w:szCs w:val="20"/>
        </w:rPr>
        <w:t xml:space="preserve">, </w:t>
      </w:r>
      <w:proofErr w:type="spellStart"/>
      <w:r w:rsidRPr="00A12B00">
        <w:rPr>
          <w:rFonts w:ascii="Arial" w:hAnsi="Arial" w:cs="Arial"/>
          <w:sz w:val="20"/>
          <w:szCs w:val="20"/>
        </w:rPr>
        <w:t>Ravetti</w:t>
      </w:r>
      <w:proofErr w:type="spellEnd"/>
      <w:r w:rsidRPr="00A12B00">
        <w:rPr>
          <w:rFonts w:ascii="Arial" w:hAnsi="Arial" w:cs="Arial"/>
          <w:sz w:val="20"/>
          <w:szCs w:val="20"/>
        </w:rPr>
        <w:t xml:space="preserve">, Cury, Ávila, </w:t>
      </w:r>
      <w:proofErr w:type="spellStart"/>
      <w:r w:rsidRPr="00A12B00">
        <w:rPr>
          <w:rFonts w:ascii="Arial" w:hAnsi="Arial" w:cs="Arial"/>
          <w:sz w:val="20"/>
          <w:szCs w:val="20"/>
        </w:rPr>
        <w:t>Tuan</w:t>
      </w:r>
      <w:proofErr w:type="spellEnd"/>
      <w:r w:rsidRPr="00A12B00">
        <w:rPr>
          <w:rFonts w:ascii="Arial" w:hAnsi="Arial" w:cs="Arial"/>
          <w:sz w:val="20"/>
          <w:szCs w:val="20"/>
        </w:rPr>
        <w:t xml:space="preserve">, Mello, Lima e Monteiro (2001, 2009, 2007, 2009,1982, 1990, 2000, 2002), para discutir sobre a relação entre Literatura e Geografia, dentre outros autores que nos enriqueceram a partir de suas propostas de estudos. Neste sentido, podemos concluir que a escolha do objeto de estudo oportunizou um conhecimento mais aprofundado de um poeta brasileiro, que nos presenteou com um legado ímpar e inovador, enaltecendo espécies e coisas em sua poesia, o que faz de Manoel de Barros um ícone da literatura brasileira, e que por isso mesmo, necessita de novas investigações para que sua mensagem inspire o mundo. Neste sentido, a pesquisa do elemento terra na constituição do espaço geográfico contribuiu para a </w:t>
      </w:r>
      <w:proofErr w:type="spellStart"/>
      <w:r w:rsidRPr="00A12B00">
        <w:rPr>
          <w:rFonts w:ascii="Arial" w:hAnsi="Arial" w:cs="Arial"/>
          <w:sz w:val="20"/>
          <w:szCs w:val="20"/>
        </w:rPr>
        <w:t>referenciação</w:t>
      </w:r>
      <w:proofErr w:type="spellEnd"/>
      <w:r w:rsidRPr="00A12B00">
        <w:rPr>
          <w:rFonts w:ascii="Arial" w:hAnsi="Arial" w:cs="Arial"/>
          <w:sz w:val="20"/>
          <w:szCs w:val="20"/>
        </w:rPr>
        <w:t xml:space="preserve"> da natureza, da poesia e do humano nos poemas analisados. </w:t>
      </w:r>
    </w:p>
    <w:p w:rsidR="00DD5777" w:rsidRPr="00A12B00" w:rsidRDefault="00DD5777" w:rsidP="00DD5777">
      <w:pPr>
        <w:spacing w:line="240" w:lineRule="auto"/>
        <w:rPr>
          <w:rFonts w:ascii="Arial" w:hAnsi="Arial" w:cs="Arial"/>
          <w:sz w:val="20"/>
          <w:szCs w:val="20"/>
        </w:rPr>
      </w:pPr>
    </w:p>
    <w:p w:rsidR="00737B7A" w:rsidRPr="00A12B00" w:rsidRDefault="00DD5777" w:rsidP="00DD5777">
      <w:pPr>
        <w:spacing w:line="240" w:lineRule="auto"/>
        <w:rPr>
          <w:rFonts w:ascii="Arial" w:hAnsi="Arial" w:cs="Arial"/>
          <w:sz w:val="20"/>
          <w:szCs w:val="20"/>
        </w:rPr>
      </w:pPr>
      <w:r w:rsidRPr="00A12B00">
        <w:rPr>
          <w:rFonts w:ascii="Arial" w:hAnsi="Arial" w:cs="Arial"/>
          <w:b/>
          <w:sz w:val="20"/>
          <w:szCs w:val="20"/>
        </w:rPr>
        <w:t xml:space="preserve">Palavras-chave: </w:t>
      </w:r>
      <w:r w:rsidRPr="00A12B00">
        <w:rPr>
          <w:rFonts w:ascii="Arial" w:hAnsi="Arial" w:cs="Arial"/>
          <w:sz w:val="20"/>
          <w:szCs w:val="20"/>
        </w:rPr>
        <w:t>Prosa Poética, Manoel de Barros, Literatura e Geografia, Interdisciplinaridade, terra.</w:t>
      </w:r>
    </w:p>
    <w:p w:rsidR="00737B7A" w:rsidRDefault="00737B7A" w:rsidP="00E267DE"/>
    <w:p w:rsidR="007C28C2" w:rsidRDefault="007C28C2" w:rsidP="007C28C2">
      <w:pPr>
        <w:shd w:val="clear" w:color="auto" w:fill="FFFFFF"/>
        <w:spacing w:before="100" w:beforeAutospacing="1" w:after="100" w:afterAutospacing="1"/>
        <w:rPr>
          <w:rFonts w:ascii="Arial" w:eastAsia="Times New Roman" w:hAnsi="Arial" w:cs="Arial"/>
          <w:b/>
          <w:bCs/>
          <w:sz w:val="20"/>
          <w:szCs w:val="20"/>
          <w:lang w:eastAsia="pt-BR"/>
        </w:rPr>
      </w:pPr>
      <w:r w:rsidRPr="007C28C2">
        <w:rPr>
          <w:rFonts w:ascii="Arial" w:eastAsia="Times New Roman" w:hAnsi="Arial" w:cs="Arial"/>
          <w:b/>
          <w:bCs/>
          <w:sz w:val="20"/>
          <w:szCs w:val="20"/>
          <w:lang w:eastAsia="pt-BR"/>
        </w:rPr>
        <w:t>O CONTÍNUUM DISCIPLINAR NA APROXIMAÇÃO E INSTALAÇÃO DOS CONTROLES JUDICIÁRIOS EM CAMPO MOURÃO-PR ENTRE 1928 E 1972: PODERES E RESISTÊNCIAS.</w:t>
      </w:r>
    </w:p>
    <w:p w:rsidR="007C28C2" w:rsidRPr="007C28C2" w:rsidRDefault="007C28C2" w:rsidP="007C28C2">
      <w:pPr>
        <w:shd w:val="clear" w:color="auto" w:fill="FFFFFF"/>
        <w:spacing w:line="240" w:lineRule="auto"/>
        <w:rPr>
          <w:rFonts w:ascii="Arial" w:eastAsia="Times New Roman" w:hAnsi="Arial" w:cs="Arial"/>
          <w:bCs/>
          <w:sz w:val="20"/>
          <w:szCs w:val="20"/>
          <w:lang w:eastAsia="pt-BR"/>
        </w:rPr>
      </w:pPr>
      <w:r w:rsidRPr="007C28C2">
        <w:rPr>
          <w:rFonts w:ascii="Arial" w:eastAsia="Times New Roman" w:hAnsi="Arial" w:cs="Arial"/>
          <w:bCs/>
          <w:sz w:val="20"/>
          <w:szCs w:val="20"/>
          <w:lang w:eastAsia="pt-BR"/>
        </w:rPr>
        <w:t>Discente: Leandro Moreira Luz</w:t>
      </w:r>
    </w:p>
    <w:p w:rsidR="007C28C2" w:rsidRPr="007C28C2" w:rsidRDefault="007C28C2" w:rsidP="007C28C2">
      <w:pPr>
        <w:shd w:val="clear" w:color="auto" w:fill="FFFFFF"/>
        <w:spacing w:line="240" w:lineRule="auto"/>
        <w:rPr>
          <w:rFonts w:ascii="Arial" w:eastAsia="Times New Roman" w:hAnsi="Arial" w:cs="Arial"/>
          <w:bCs/>
          <w:sz w:val="20"/>
          <w:szCs w:val="20"/>
          <w:lang w:eastAsia="pt-BR"/>
        </w:rPr>
      </w:pPr>
      <w:r w:rsidRPr="007C28C2">
        <w:rPr>
          <w:rFonts w:ascii="Arial" w:eastAsia="Times New Roman" w:hAnsi="Arial" w:cs="Arial"/>
          <w:bCs/>
          <w:sz w:val="20"/>
          <w:szCs w:val="20"/>
          <w:lang w:eastAsia="pt-BR"/>
        </w:rPr>
        <w:t>Docente: Bruno Flávio Lontra Fagundes</w:t>
      </w:r>
    </w:p>
    <w:p w:rsidR="007C28C2" w:rsidRPr="007C28C2" w:rsidRDefault="007C28C2" w:rsidP="007C28C2">
      <w:pPr>
        <w:shd w:val="clear" w:color="auto" w:fill="FFFFFF"/>
        <w:spacing w:line="240" w:lineRule="auto"/>
        <w:rPr>
          <w:rFonts w:ascii="Arial" w:eastAsia="Times New Roman" w:hAnsi="Arial" w:cs="Arial"/>
          <w:sz w:val="20"/>
          <w:szCs w:val="20"/>
          <w:lang w:eastAsia="pt-BR"/>
        </w:rPr>
      </w:pPr>
    </w:p>
    <w:p w:rsidR="007C28C2" w:rsidRDefault="007C28C2" w:rsidP="007C28C2">
      <w:pPr>
        <w:shd w:val="clear" w:color="auto" w:fill="FFFFFF"/>
        <w:spacing w:line="240" w:lineRule="auto"/>
        <w:rPr>
          <w:rFonts w:ascii="Arial" w:eastAsia="Times New Roman" w:hAnsi="Arial" w:cs="Arial"/>
          <w:color w:val="222222"/>
          <w:sz w:val="20"/>
          <w:szCs w:val="20"/>
          <w:lang w:eastAsia="pt-BR"/>
        </w:rPr>
      </w:pPr>
      <w:r w:rsidRPr="007C28C2">
        <w:rPr>
          <w:rFonts w:ascii="Arial" w:eastAsia="Times New Roman" w:hAnsi="Arial" w:cs="Arial"/>
          <w:color w:val="222222"/>
          <w:sz w:val="20"/>
          <w:szCs w:val="20"/>
          <w:lang w:eastAsia="pt-BR"/>
        </w:rPr>
        <w:t>A partir da análise dos primeiros processos arquivados na vara criminal de Campo Mourão-PR e de fatos políticos/jurídicos como a emancipação do município e a criação da comarca observamos um </w:t>
      </w:r>
      <w:r w:rsidRPr="007C28C2">
        <w:rPr>
          <w:rFonts w:ascii="Arial" w:eastAsia="Times New Roman" w:hAnsi="Arial" w:cs="Arial"/>
          <w:i/>
          <w:iCs/>
          <w:color w:val="222222"/>
          <w:sz w:val="20"/>
          <w:szCs w:val="20"/>
          <w:lang w:eastAsia="pt-BR"/>
        </w:rPr>
        <w:t>lócus </w:t>
      </w:r>
      <w:r w:rsidRPr="007C28C2">
        <w:rPr>
          <w:rFonts w:ascii="Arial" w:eastAsia="Times New Roman" w:hAnsi="Arial" w:cs="Arial"/>
          <w:color w:val="222222"/>
          <w:sz w:val="20"/>
          <w:szCs w:val="20"/>
          <w:lang w:eastAsia="pt-BR"/>
        </w:rPr>
        <w:t xml:space="preserve">em via de apropriação legal pelos atores sociais num contexto de classificações, controles e regulações gerais. A aproximação/focalização dos aparatos do Poder </w:t>
      </w:r>
      <w:proofErr w:type="gramStart"/>
      <w:r w:rsidRPr="007C28C2">
        <w:rPr>
          <w:rFonts w:ascii="Arial" w:eastAsia="Times New Roman" w:hAnsi="Arial" w:cs="Arial"/>
          <w:color w:val="222222"/>
          <w:sz w:val="20"/>
          <w:szCs w:val="20"/>
          <w:lang w:eastAsia="pt-BR"/>
        </w:rPr>
        <w:t>Judiciário a partir de disposições, táticas, técnicas</w:t>
      </w:r>
      <w:proofErr w:type="gramEnd"/>
      <w:r w:rsidRPr="007C28C2">
        <w:rPr>
          <w:rFonts w:ascii="Arial" w:eastAsia="Times New Roman" w:hAnsi="Arial" w:cs="Arial"/>
          <w:color w:val="222222"/>
          <w:sz w:val="20"/>
          <w:szCs w:val="20"/>
          <w:lang w:eastAsia="pt-BR"/>
        </w:rPr>
        <w:t xml:space="preserve"> e funcionamentos nos sugerem prováveis mudanças nas condições de concentração e dispersão dos habitantes e, também, na relação de “maior/menor controle” e sistematização/organização da vida social. Desse modo, esta pesquisa tem como objetivo apresentar os cenários e contextos nos quais estão inseridos os diversos atores sociais que participaram do processo de surgimento e crescimento da cidade de Campo Mourão.</w:t>
      </w:r>
    </w:p>
    <w:p w:rsidR="00A12B00" w:rsidRPr="007C28C2" w:rsidRDefault="007C28C2" w:rsidP="007C28C2">
      <w:pPr>
        <w:shd w:val="clear" w:color="auto" w:fill="FFFFFF"/>
        <w:spacing w:before="100" w:beforeAutospacing="1" w:after="100" w:afterAutospacing="1" w:line="240" w:lineRule="auto"/>
        <w:rPr>
          <w:rFonts w:ascii="Arial" w:eastAsia="Times New Roman" w:hAnsi="Arial" w:cs="Arial"/>
          <w:color w:val="222222"/>
          <w:sz w:val="20"/>
          <w:szCs w:val="20"/>
          <w:lang w:eastAsia="pt-BR"/>
        </w:rPr>
      </w:pPr>
      <w:r w:rsidRPr="007C28C2">
        <w:rPr>
          <w:rFonts w:ascii="Arial" w:eastAsia="Times New Roman" w:hAnsi="Arial" w:cs="Arial"/>
          <w:b/>
          <w:color w:val="222222"/>
          <w:sz w:val="20"/>
          <w:szCs w:val="20"/>
          <w:lang w:eastAsia="pt-BR"/>
        </w:rPr>
        <w:t>Palavras-chave</w:t>
      </w:r>
      <w:r w:rsidRPr="007C28C2">
        <w:rPr>
          <w:rFonts w:ascii="Arial" w:eastAsia="Times New Roman" w:hAnsi="Arial" w:cs="Arial"/>
          <w:b/>
          <w:color w:val="222222"/>
          <w:sz w:val="20"/>
          <w:szCs w:val="20"/>
          <w:lang w:val="x-none" w:eastAsia="pt-BR"/>
        </w:rPr>
        <w:t>:</w:t>
      </w:r>
      <w:r w:rsidRPr="007C28C2">
        <w:rPr>
          <w:rFonts w:ascii="Arial" w:eastAsia="Times New Roman" w:hAnsi="Arial" w:cs="Arial"/>
          <w:color w:val="222222"/>
          <w:sz w:val="20"/>
          <w:szCs w:val="20"/>
          <w:lang w:val="x-none" w:eastAsia="pt-BR"/>
        </w:rPr>
        <w:t> </w:t>
      </w:r>
      <w:r w:rsidRPr="007C28C2">
        <w:rPr>
          <w:rFonts w:ascii="Arial" w:eastAsia="Times New Roman" w:hAnsi="Arial" w:cs="Arial"/>
          <w:color w:val="222222"/>
          <w:sz w:val="20"/>
          <w:szCs w:val="20"/>
          <w:lang w:eastAsia="pt-BR"/>
        </w:rPr>
        <w:t>Campo Mourão; processos criminais; controle; classificações; organização.</w:t>
      </w:r>
    </w:p>
    <w:p w:rsidR="00A12B00" w:rsidRDefault="00A12B00" w:rsidP="00E267DE"/>
    <w:p w:rsidR="00A12B00" w:rsidRPr="00E267DE" w:rsidRDefault="00A12B00" w:rsidP="00E267DE"/>
    <w:p w:rsidR="00E267DE" w:rsidRPr="007C28C2" w:rsidRDefault="00E267DE" w:rsidP="00E267DE">
      <w:pPr>
        <w:pStyle w:val="Ttulo1"/>
        <w:shd w:val="clear" w:color="auto" w:fill="FFFFFF"/>
        <w:spacing w:before="75" w:after="75" w:line="312" w:lineRule="atLeast"/>
        <w:jc w:val="center"/>
        <w:textAlignment w:val="baseline"/>
        <w:rPr>
          <w:rFonts w:ascii="Arial" w:hAnsi="Arial" w:cs="Arial"/>
          <w:bCs w:val="0"/>
          <w:color w:val="auto"/>
          <w:spacing w:val="-12"/>
          <w:sz w:val="24"/>
          <w:szCs w:val="24"/>
        </w:rPr>
      </w:pPr>
      <w:r w:rsidRPr="007C28C2">
        <w:rPr>
          <w:rFonts w:ascii="Arial" w:hAnsi="Arial" w:cs="Arial"/>
          <w:bCs w:val="0"/>
          <w:color w:val="auto"/>
          <w:spacing w:val="-12"/>
          <w:sz w:val="24"/>
          <w:szCs w:val="24"/>
        </w:rPr>
        <w:t>Projetos de Pesquisa 2016</w:t>
      </w:r>
    </w:p>
    <w:p w:rsidR="00E267DE" w:rsidRPr="00E267DE" w:rsidRDefault="00E267DE" w:rsidP="00E267DE"/>
    <w:p w:rsidR="00E267DE" w:rsidRPr="00E267DE" w:rsidRDefault="00E267DE" w:rsidP="00E267DE">
      <w:pPr>
        <w:pStyle w:val="Ttulo2"/>
        <w:shd w:val="clear" w:color="auto" w:fill="FFFFFF"/>
        <w:spacing w:before="0" w:after="120" w:line="312" w:lineRule="atLeast"/>
        <w:textAlignment w:val="baseline"/>
        <w:rPr>
          <w:rFonts w:ascii="Arial" w:hAnsi="Arial" w:cs="Arial"/>
          <w:bCs w:val="0"/>
          <w:color w:val="231F20"/>
          <w:spacing w:val="-12"/>
          <w:sz w:val="24"/>
          <w:szCs w:val="24"/>
        </w:rPr>
      </w:pPr>
      <w:r w:rsidRPr="00E267DE">
        <w:rPr>
          <w:rFonts w:ascii="Arial" w:hAnsi="Arial" w:cs="Arial"/>
          <w:bCs w:val="0"/>
          <w:color w:val="231F20"/>
          <w:spacing w:val="-12"/>
          <w:sz w:val="24"/>
          <w:szCs w:val="24"/>
        </w:rPr>
        <w:t>Formação humana, políticas públicas e produção do espaço</w:t>
      </w:r>
    </w:p>
    <w:p w:rsidR="005D48AB" w:rsidRDefault="005D48AB" w:rsidP="000D3450">
      <w:pPr>
        <w:spacing w:line="240" w:lineRule="auto"/>
        <w:rPr>
          <w:rFonts w:ascii="Arial" w:hAnsi="Arial" w:cs="Arial"/>
          <w:b/>
          <w:sz w:val="20"/>
          <w:szCs w:val="20"/>
          <w:shd w:val="clear" w:color="auto" w:fill="FFFFFF"/>
        </w:rPr>
      </w:pPr>
    </w:p>
    <w:p w:rsidR="005D48AB" w:rsidRDefault="005D48AB" w:rsidP="000D3450">
      <w:pPr>
        <w:spacing w:line="240" w:lineRule="auto"/>
        <w:rPr>
          <w:rFonts w:ascii="Arial" w:hAnsi="Arial" w:cs="Arial"/>
          <w:b/>
          <w:sz w:val="20"/>
          <w:szCs w:val="20"/>
          <w:shd w:val="clear" w:color="auto" w:fill="FFFFFF"/>
        </w:rPr>
      </w:pPr>
    </w:p>
    <w:p w:rsidR="005D48AB" w:rsidRDefault="005D48AB" w:rsidP="000D3450">
      <w:pPr>
        <w:spacing w:line="240" w:lineRule="auto"/>
        <w:rPr>
          <w:rFonts w:ascii="Arial" w:hAnsi="Arial" w:cs="Arial"/>
          <w:b/>
          <w:sz w:val="20"/>
          <w:szCs w:val="20"/>
          <w:shd w:val="clear" w:color="auto" w:fill="FFFFFF"/>
        </w:rPr>
      </w:pPr>
    </w:p>
    <w:p w:rsidR="00BB2494" w:rsidRPr="000D3450" w:rsidRDefault="004A26C4" w:rsidP="00DD5777">
      <w:pPr>
        <w:rPr>
          <w:rFonts w:ascii="Arial" w:hAnsi="Arial" w:cs="Arial"/>
          <w:b/>
          <w:sz w:val="20"/>
          <w:szCs w:val="20"/>
          <w:shd w:val="clear" w:color="auto" w:fill="FFFFFF"/>
        </w:rPr>
      </w:pPr>
      <w:r w:rsidRPr="000D3450">
        <w:rPr>
          <w:rFonts w:ascii="Arial" w:hAnsi="Arial" w:cs="Arial"/>
          <w:b/>
          <w:sz w:val="20"/>
          <w:szCs w:val="20"/>
          <w:shd w:val="clear" w:color="auto" w:fill="FFFFFF"/>
        </w:rPr>
        <w:t xml:space="preserve">A Praça da República do imaginário a realidade: um espaço </w:t>
      </w:r>
      <w:proofErr w:type="gramStart"/>
      <w:r w:rsidRPr="000D3450">
        <w:rPr>
          <w:rFonts w:ascii="Arial" w:hAnsi="Arial" w:cs="Arial"/>
          <w:b/>
          <w:sz w:val="20"/>
          <w:szCs w:val="20"/>
          <w:shd w:val="clear" w:color="auto" w:fill="FFFFFF"/>
        </w:rPr>
        <w:t>re-produzido</w:t>
      </w:r>
      <w:proofErr w:type="gramEnd"/>
      <w:r w:rsidRPr="000D3450">
        <w:rPr>
          <w:rFonts w:ascii="Arial" w:hAnsi="Arial" w:cs="Arial"/>
          <w:b/>
          <w:sz w:val="20"/>
          <w:szCs w:val="20"/>
          <w:shd w:val="clear" w:color="auto" w:fill="FFFFFF"/>
        </w:rPr>
        <w:t> na cidade de Cianorte-PR</w:t>
      </w:r>
    </w:p>
    <w:p w:rsidR="00BB2494" w:rsidRPr="000D3450" w:rsidRDefault="00BB2494" w:rsidP="00BB2494">
      <w:pPr>
        <w:spacing w:line="240" w:lineRule="auto"/>
        <w:jc w:val="left"/>
        <w:rPr>
          <w:rFonts w:ascii="Arial" w:eastAsia="Calibri" w:hAnsi="Arial" w:cs="Arial"/>
          <w:b/>
          <w:sz w:val="20"/>
          <w:szCs w:val="20"/>
          <w:shd w:val="clear" w:color="auto" w:fill="FFFFFF"/>
        </w:rPr>
      </w:pPr>
    </w:p>
    <w:p w:rsidR="00BB2494" w:rsidRPr="000D3450" w:rsidRDefault="00BB2494" w:rsidP="00DE10C4">
      <w:pPr>
        <w:pStyle w:val="Ttulo5"/>
        <w:shd w:val="clear" w:color="auto" w:fill="FFFFFF"/>
        <w:spacing w:before="0" w:beforeAutospacing="0" w:after="0" w:afterAutospacing="0"/>
        <w:textAlignment w:val="baseline"/>
        <w:rPr>
          <w:rFonts w:ascii="Arial" w:hAnsi="Arial" w:cs="Arial"/>
          <w:b w:val="0"/>
        </w:rPr>
      </w:pPr>
      <w:r w:rsidRPr="000D3450">
        <w:rPr>
          <w:rFonts w:ascii="Arial" w:hAnsi="Arial" w:cs="Arial"/>
          <w:b w:val="0"/>
        </w:rPr>
        <w:t>Discente: Márcia Valéria Aguilar Carraro Seixas</w:t>
      </w:r>
    </w:p>
    <w:p w:rsidR="00BB2494" w:rsidRPr="000D3450" w:rsidRDefault="00BB2494" w:rsidP="00DE10C4">
      <w:pPr>
        <w:spacing w:line="240" w:lineRule="auto"/>
        <w:jc w:val="left"/>
        <w:rPr>
          <w:rFonts w:ascii="Arial" w:eastAsia="Calibri" w:hAnsi="Arial" w:cs="Arial"/>
          <w:b/>
          <w:sz w:val="20"/>
          <w:szCs w:val="20"/>
        </w:rPr>
      </w:pPr>
      <w:r w:rsidRPr="000D3450">
        <w:rPr>
          <w:rFonts w:ascii="Arial" w:eastAsia="Calibri" w:hAnsi="Arial" w:cs="Arial"/>
          <w:sz w:val="20"/>
          <w:szCs w:val="20"/>
        </w:rPr>
        <w:t>Orientador:</w:t>
      </w:r>
      <w:r w:rsidR="004A26C4" w:rsidRPr="000D3450">
        <w:rPr>
          <w:rFonts w:ascii="Arial" w:hAnsi="Arial" w:cs="Arial"/>
          <w:sz w:val="20"/>
          <w:szCs w:val="20"/>
        </w:rPr>
        <w:t xml:space="preserve"> Prof. Dr.</w:t>
      </w:r>
      <w:r w:rsidRPr="000D3450">
        <w:rPr>
          <w:rFonts w:ascii="Arial" w:eastAsia="Calibri" w:hAnsi="Arial" w:cs="Arial"/>
          <w:sz w:val="20"/>
          <w:szCs w:val="20"/>
        </w:rPr>
        <w:t xml:space="preserve"> Marcos Clair Bovo</w:t>
      </w:r>
    </w:p>
    <w:p w:rsidR="00BB2494" w:rsidRPr="000D3450" w:rsidRDefault="00BB2494" w:rsidP="00DE10C4">
      <w:pPr>
        <w:spacing w:line="240" w:lineRule="auto"/>
        <w:jc w:val="left"/>
        <w:rPr>
          <w:rFonts w:ascii="Arial" w:eastAsia="Calibri" w:hAnsi="Arial" w:cs="Arial"/>
          <w:b/>
          <w:sz w:val="20"/>
          <w:szCs w:val="20"/>
        </w:rPr>
      </w:pPr>
    </w:p>
    <w:p w:rsidR="004B6872" w:rsidRDefault="004B6872" w:rsidP="004B6872">
      <w:pPr>
        <w:pStyle w:val="m7519831115676968027m1339323374139978739default"/>
        <w:shd w:val="clear" w:color="auto" w:fill="FFFFFF"/>
        <w:jc w:val="both"/>
        <w:rPr>
          <w:rFonts w:ascii="Arial" w:hAnsi="Arial" w:cs="Arial"/>
          <w:color w:val="000000"/>
          <w:sz w:val="20"/>
          <w:szCs w:val="20"/>
        </w:rPr>
      </w:pPr>
      <w:r w:rsidRPr="00323DDF">
        <w:rPr>
          <w:rFonts w:ascii="Arial" w:hAnsi="Arial" w:cs="Arial"/>
          <w:color w:val="000000"/>
          <w:sz w:val="20"/>
          <w:szCs w:val="20"/>
        </w:rPr>
        <w:t>A cidade de Cianorte</w:t>
      </w:r>
      <w:r w:rsidR="00E4019F" w:rsidRPr="00323DDF">
        <w:rPr>
          <w:rFonts w:ascii="Arial" w:hAnsi="Arial" w:cs="Arial"/>
          <w:color w:val="000000"/>
          <w:sz w:val="20"/>
          <w:szCs w:val="20"/>
        </w:rPr>
        <w:t>-PR foi</w:t>
      </w:r>
      <w:r w:rsidRPr="00323DDF">
        <w:rPr>
          <w:rFonts w:ascii="Arial" w:hAnsi="Arial" w:cs="Arial"/>
          <w:color w:val="000000"/>
          <w:sz w:val="20"/>
          <w:szCs w:val="20"/>
        </w:rPr>
        <w:t xml:space="preserve"> planejada pelo engenheiro Jorge de Macedo Vieira (1894-1978) em 1955, tendo por modelo a cidade-jardim inglesa, apresenta características modernas</w:t>
      </w:r>
      <w:r w:rsidR="00E4019F" w:rsidRPr="00323DDF">
        <w:rPr>
          <w:rFonts w:ascii="Arial" w:hAnsi="Arial" w:cs="Arial"/>
          <w:color w:val="000000"/>
          <w:sz w:val="20"/>
          <w:szCs w:val="20"/>
        </w:rPr>
        <w:t xml:space="preserve"> constituída</w:t>
      </w:r>
      <w:r w:rsidR="000D3450" w:rsidRPr="00323DDF">
        <w:rPr>
          <w:rFonts w:ascii="Arial" w:hAnsi="Arial" w:cs="Arial"/>
          <w:color w:val="000000"/>
          <w:sz w:val="20"/>
          <w:szCs w:val="20"/>
        </w:rPr>
        <w:t xml:space="preserve"> </w:t>
      </w:r>
      <w:r w:rsidR="00E4019F" w:rsidRPr="00323DDF">
        <w:rPr>
          <w:rFonts w:ascii="Arial" w:hAnsi="Arial" w:cs="Arial"/>
          <w:color w:val="000000"/>
          <w:sz w:val="20"/>
          <w:szCs w:val="20"/>
        </w:rPr>
        <w:t>por</w:t>
      </w:r>
      <w:r w:rsidR="000D3450" w:rsidRPr="00323DDF">
        <w:rPr>
          <w:rFonts w:ascii="Arial" w:hAnsi="Arial" w:cs="Arial"/>
          <w:color w:val="000000"/>
          <w:sz w:val="20"/>
          <w:szCs w:val="20"/>
        </w:rPr>
        <w:t xml:space="preserve"> </w:t>
      </w:r>
      <w:r w:rsidRPr="00323DDF">
        <w:rPr>
          <w:rFonts w:ascii="Arial" w:hAnsi="Arial" w:cs="Arial"/>
          <w:color w:val="000000"/>
          <w:sz w:val="20"/>
          <w:szCs w:val="20"/>
        </w:rPr>
        <w:t xml:space="preserve">zoneamento, traçado geométrico, ambos articulados </w:t>
      </w:r>
      <w:r w:rsidR="00E4019F" w:rsidRPr="00323DDF">
        <w:rPr>
          <w:rFonts w:ascii="Arial" w:hAnsi="Arial" w:cs="Arial"/>
          <w:color w:val="000000"/>
          <w:sz w:val="20"/>
          <w:szCs w:val="20"/>
        </w:rPr>
        <w:t>por meio</w:t>
      </w:r>
      <w:r w:rsidRPr="00323DDF">
        <w:rPr>
          <w:rFonts w:ascii="Arial" w:hAnsi="Arial" w:cs="Arial"/>
          <w:color w:val="000000"/>
          <w:sz w:val="20"/>
          <w:szCs w:val="20"/>
        </w:rPr>
        <w:t xml:space="preserve"> de eixos norteadores para organização da malha urbana e</w:t>
      </w:r>
      <w:r w:rsidR="00E4019F" w:rsidRPr="00323DDF">
        <w:rPr>
          <w:rFonts w:ascii="Arial" w:hAnsi="Arial" w:cs="Arial"/>
          <w:color w:val="000000"/>
          <w:sz w:val="20"/>
          <w:szCs w:val="20"/>
        </w:rPr>
        <w:t xml:space="preserve"> a</w:t>
      </w:r>
      <w:r w:rsidRPr="00323DDF">
        <w:rPr>
          <w:rFonts w:ascii="Arial" w:hAnsi="Arial" w:cs="Arial"/>
          <w:color w:val="000000"/>
          <w:sz w:val="20"/>
          <w:szCs w:val="20"/>
        </w:rPr>
        <w:t xml:space="preserve"> preservação de áreas de mata nativa, destinadas à implantação de parques urbanos.</w:t>
      </w:r>
      <w:r w:rsidR="00783AF9" w:rsidRPr="00323DDF">
        <w:rPr>
          <w:rFonts w:ascii="Arial" w:hAnsi="Arial" w:cs="Arial"/>
          <w:color w:val="000000"/>
          <w:sz w:val="20"/>
          <w:szCs w:val="20"/>
        </w:rPr>
        <w:t xml:space="preserve"> </w:t>
      </w:r>
      <w:r w:rsidR="00783AF9" w:rsidRPr="00323DDF">
        <w:rPr>
          <w:rFonts w:ascii="Arial" w:hAnsi="Arial" w:cs="Arial"/>
          <w:bCs/>
          <w:sz w:val="20"/>
          <w:szCs w:val="20"/>
        </w:rPr>
        <w:t>Desta</w:t>
      </w:r>
      <w:r w:rsidR="00783AF9" w:rsidRPr="00323DDF">
        <w:rPr>
          <w:rFonts w:ascii="Arial" w:hAnsi="Arial" w:cs="Arial"/>
          <w:sz w:val="20"/>
          <w:szCs w:val="20"/>
        </w:rPr>
        <w:t xml:space="preserve"> forma</w:t>
      </w:r>
      <w:r w:rsidR="000D3450" w:rsidRPr="00323DDF">
        <w:rPr>
          <w:rFonts w:ascii="Arial" w:hAnsi="Arial" w:cs="Arial"/>
          <w:sz w:val="20"/>
          <w:szCs w:val="20"/>
        </w:rPr>
        <w:t>,</w:t>
      </w:r>
      <w:r w:rsidR="00783AF9" w:rsidRPr="00323DDF">
        <w:rPr>
          <w:rFonts w:ascii="Arial" w:hAnsi="Arial" w:cs="Arial"/>
          <w:sz w:val="20"/>
          <w:szCs w:val="20"/>
        </w:rPr>
        <w:t xml:space="preserve"> </w:t>
      </w:r>
      <w:r w:rsidR="00783AF9" w:rsidRPr="00323DDF">
        <w:rPr>
          <w:rFonts w:ascii="Arial" w:hAnsi="Arial" w:cs="Arial"/>
          <w:bCs/>
          <w:sz w:val="20"/>
          <w:szCs w:val="20"/>
        </w:rPr>
        <w:t>a pesquisa tem por objetivo a</w:t>
      </w:r>
      <w:r w:rsidR="00783AF9" w:rsidRPr="00323DDF">
        <w:rPr>
          <w:rFonts w:ascii="Arial" w:hAnsi="Arial" w:cs="Arial"/>
          <w:sz w:val="20"/>
          <w:szCs w:val="20"/>
        </w:rPr>
        <w:t>nalisar a proposta urbanística elaborada pelo engenheiro Jorge de Macedo Vieira para a Praça da República e para o eixo cívico da cidade de Cianorte, destacando as alterações ocorridas neste espaço público de 1955 a 2016. Para tanto levantamos os seguintes questionamentos: a) como foi planejada a Praça da República? b) como é atualmente o espaço destinado para Praça da República? c) como ocorreu o processo de alteração (transformação) do espaço público em espaço privado da Praça da República? d) qual expectativa do projetista, dos agentes promotores do espaço urbano e da pesquisadora em relação à Praça da República?</w:t>
      </w:r>
      <w:r w:rsidR="000D3450" w:rsidRPr="00323DDF">
        <w:rPr>
          <w:rFonts w:ascii="Arial" w:hAnsi="Arial" w:cs="Arial"/>
          <w:sz w:val="20"/>
          <w:szCs w:val="20"/>
        </w:rPr>
        <w:t xml:space="preserve"> </w:t>
      </w:r>
      <w:r w:rsidR="009C390F" w:rsidRPr="00323DDF">
        <w:rPr>
          <w:rFonts w:ascii="Arial" w:hAnsi="Arial" w:cs="Arial"/>
          <w:sz w:val="20"/>
          <w:szCs w:val="20"/>
        </w:rPr>
        <w:t xml:space="preserve">Os procedimentos </w:t>
      </w:r>
      <w:r w:rsidR="000D3450" w:rsidRPr="00323DDF">
        <w:rPr>
          <w:rFonts w:ascii="Arial" w:hAnsi="Arial" w:cs="Arial"/>
          <w:sz w:val="20"/>
          <w:szCs w:val="20"/>
        </w:rPr>
        <w:t xml:space="preserve">metodológicos </w:t>
      </w:r>
      <w:r w:rsidR="009C390F" w:rsidRPr="00323DDF">
        <w:rPr>
          <w:rFonts w:ascii="Arial" w:hAnsi="Arial" w:cs="Arial"/>
          <w:sz w:val="20"/>
          <w:szCs w:val="20"/>
        </w:rPr>
        <w:t xml:space="preserve">utilizados são constituídos de: </w:t>
      </w:r>
      <w:r w:rsidR="000D3450" w:rsidRPr="00323DDF">
        <w:rPr>
          <w:rFonts w:ascii="Arial" w:hAnsi="Arial" w:cs="Arial"/>
          <w:bCs/>
          <w:sz w:val="20"/>
          <w:szCs w:val="20"/>
        </w:rPr>
        <w:t>a) análise do anteprojeto elaborado por Jorge de Macedo Vieira de 1955, localizado no acervo histórico de São Paulo; b) comparação entre os mapas subsequentes que demonstram as alterações da forma do desenho de 1955 a 2016; c) levantamento e análise da legislação municipal criada ou alterada que trata da Praça da República e espaços anexos; d) entrevistas semiestruturadas com moradores envolvidos no processo de urbanização inicial da cidade, representantes do poder público e os agentes imobiliários; e) levantamento de registros fotográficos da Praça da República em diferentes períodos com objetivo de compreender as alterações ocorridas ao longo do período analisado.</w:t>
      </w:r>
      <w:r w:rsidR="00323DDF" w:rsidRPr="00323DDF">
        <w:rPr>
          <w:rFonts w:ascii="Arial" w:hAnsi="Arial" w:cs="Arial"/>
          <w:bCs/>
          <w:sz w:val="20"/>
          <w:szCs w:val="20"/>
        </w:rPr>
        <w:t xml:space="preserve"> </w:t>
      </w:r>
      <w:r w:rsidRPr="00323DDF">
        <w:rPr>
          <w:rFonts w:ascii="Arial" w:hAnsi="Arial" w:cs="Arial"/>
          <w:color w:val="000000"/>
          <w:sz w:val="20"/>
          <w:szCs w:val="20"/>
        </w:rPr>
        <w:t>O aporte teórico utilizado na pesquisa segue a ótica i</w:t>
      </w:r>
      <w:r w:rsidR="00320A09">
        <w:rPr>
          <w:rFonts w:ascii="Arial" w:hAnsi="Arial" w:cs="Arial"/>
          <w:color w:val="000000"/>
          <w:sz w:val="20"/>
          <w:szCs w:val="20"/>
        </w:rPr>
        <w:t>nterdisciplinar contemplando a Geografia, H</w:t>
      </w:r>
      <w:r w:rsidRPr="00323DDF">
        <w:rPr>
          <w:rFonts w:ascii="Arial" w:hAnsi="Arial" w:cs="Arial"/>
          <w:color w:val="000000"/>
          <w:sz w:val="20"/>
          <w:szCs w:val="20"/>
        </w:rPr>
        <w:t>is</w:t>
      </w:r>
      <w:r w:rsidR="00320A09">
        <w:rPr>
          <w:rFonts w:ascii="Arial" w:hAnsi="Arial" w:cs="Arial"/>
          <w:color w:val="000000"/>
          <w:sz w:val="20"/>
          <w:szCs w:val="20"/>
        </w:rPr>
        <w:t>tória, Arquitetura e U</w:t>
      </w:r>
      <w:r w:rsidRPr="00323DDF">
        <w:rPr>
          <w:rFonts w:ascii="Arial" w:hAnsi="Arial" w:cs="Arial"/>
          <w:color w:val="000000"/>
          <w:sz w:val="20"/>
          <w:szCs w:val="20"/>
        </w:rPr>
        <w:t xml:space="preserve">rbanismo no momento em que se inter-relacionam contribuindo com análises da ação dos agentes produtores do espaço, dentre eles, o Estado e os promotores imobiliários operantes neste espaço público. </w:t>
      </w:r>
    </w:p>
    <w:p w:rsidR="00D71678" w:rsidRPr="00DD5777" w:rsidRDefault="005D48AB" w:rsidP="00DD5777">
      <w:pPr>
        <w:pStyle w:val="m7519831115676968027m1339323374139978739default"/>
        <w:shd w:val="clear" w:color="auto" w:fill="FFFFFF"/>
        <w:jc w:val="both"/>
        <w:rPr>
          <w:rFonts w:ascii="Arial" w:hAnsi="Arial" w:cs="Arial"/>
          <w:color w:val="000000"/>
          <w:sz w:val="20"/>
          <w:szCs w:val="20"/>
        </w:rPr>
      </w:pPr>
      <w:r w:rsidRPr="0032531D">
        <w:rPr>
          <w:rFonts w:ascii="Arial" w:hAnsi="Arial" w:cs="Arial"/>
          <w:b/>
          <w:color w:val="000000"/>
          <w:sz w:val="20"/>
          <w:szCs w:val="20"/>
        </w:rPr>
        <w:t>Palavras-Chave:</w:t>
      </w:r>
      <w:r>
        <w:rPr>
          <w:rFonts w:ascii="Arial" w:hAnsi="Arial" w:cs="Arial"/>
          <w:color w:val="000000"/>
          <w:sz w:val="20"/>
          <w:szCs w:val="20"/>
        </w:rPr>
        <w:t xml:space="preserve"> Praça, Espaço Público</w:t>
      </w:r>
      <w:r w:rsidR="0032531D">
        <w:rPr>
          <w:rFonts w:ascii="Arial" w:hAnsi="Arial" w:cs="Arial"/>
          <w:color w:val="000000"/>
          <w:sz w:val="20"/>
          <w:szCs w:val="20"/>
        </w:rPr>
        <w:t>, Eixo Cívico, Planejamento.</w:t>
      </w:r>
    </w:p>
    <w:p w:rsidR="00A25DEC" w:rsidRPr="00A25DEC" w:rsidRDefault="00A25DEC" w:rsidP="00DD5777">
      <w:pPr>
        <w:jc w:val="left"/>
        <w:rPr>
          <w:rFonts w:ascii="Arial" w:eastAsia="Calibri" w:hAnsi="Arial" w:cs="Arial"/>
          <w:b/>
          <w:sz w:val="20"/>
          <w:szCs w:val="20"/>
          <w:shd w:val="clear" w:color="auto" w:fill="FFFFFF"/>
        </w:rPr>
      </w:pPr>
      <w:r w:rsidRPr="00A25DEC">
        <w:rPr>
          <w:rFonts w:ascii="Arial" w:eastAsia="Calibri" w:hAnsi="Arial" w:cs="Arial"/>
          <w:b/>
          <w:sz w:val="20"/>
          <w:szCs w:val="20"/>
          <w:shd w:val="clear" w:color="auto" w:fill="FFFFFF"/>
        </w:rPr>
        <w:t>A DISLEXIA E FORMAÇÃO DOCENTE: ALTERNATIVAS PARA MELHORIA NA IDENTIFICAÇÃO E ACOMPANHAMENTO DOS ESTUDANTES COM DIFICULDADES DE APRENDIZAGEM</w:t>
      </w:r>
    </w:p>
    <w:p w:rsidR="00A25DEC" w:rsidRPr="000D3450" w:rsidRDefault="00A25DEC" w:rsidP="00A25DEC">
      <w:pPr>
        <w:spacing w:line="240" w:lineRule="auto"/>
        <w:jc w:val="left"/>
        <w:rPr>
          <w:rFonts w:ascii="Arial" w:eastAsia="Calibri" w:hAnsi="Arial" w:cs="Arial"/>
          <w:b/>
          <w:sz w:val="20"/>
          <w:szCs w:val="20"/>
          <w:shd w:val="clear" w:color="auto" w:fill="FFFFFF"/>
        </w:rPr>
      </w:pPr>
    </w:p>
    <w:p w:rsidR="00A25DEC" w:rsidRPr="00A25DEC" w:rsidRDefault="00A25DEC" w:rsidP="00A25DEC">
      <w:pPr>
        <w:spacing w:line="240" w:lineRule="auto"/>
        <w:jc w:val="left"/>
        <w:rPr>
          <w:rFonts w:ascii="Arial" w:eastAsia="Calibri" w:hAnsi="Arial" w:cs="Arial"/>
          <w:sz w:val="20"/>
          <w:szCs w:val="20"/>
        </w:rPr>
      </w:pPr>
      <w:r w:rsidRPr="00A25DEC">
        <w:rPr>
          <w:rFonts w:ascii="Arial" w:eastAsia="Calibri" w:hAnsi="Arial" w:cs="Arial"/>
          <w:sz w:val="20"/>
          <w:szCs w:val="20"/>
        </w:rPr>
        <w:t xml:space="preserve">Discente: Débora Cristina </w:t>
      </w:r>
      <w:proofErr w:type="spellStart"/>
      <w:r w:rsidRPr="00A25DEC">
        <w:rPr>
          <w:rFonts w:ascii="Arial" w:eastAsia="Calibri" w:hAnsi="Arial" w:cs="Arial"/>
          <w:sz w:val="20"/>
          <w:szCs w:val="20"/>
        </w:rPr>
        <w:t>Przybysz</w:t>
      </w:r>
      <w:proofErr w:type="spellEnd"/>
      <w:r w:rsidR="00F10DBC">
        <w:rPr>
          <w:rFonts w:ascii="Arial" w:eastAsia="Calibri" w:hAnsi="Arial" w:cs="Arial"/>
          <w:sz w:val="20"/>
          <w:szCs w:val="20"/>
        </w:rPr>
        <w:t xml:space="preserve"> – Bolsa </w:t>
      </w:r>
      <w:proofErr w:type="gramStart"/>
      <w:r w:rsidR="00F10DBC">
        <w:rPr>
          <w:rFonts w:ascii="Arial" w:eastAsia="Calibri" w:hAnsi="Arial" w:cs="Arial"/>
          <w:sz w:val="20"/>
          <w:szCs w:val="20"/>
        </w:rPr>
        <w:t>Capes</w:t>
      </w:r>
      <w:proofErr w:type="gramEnd"/>
      <w:r w:rsidR="00F10DBC">
        <w:rPr>
          <w:rFonts w:ascii="Arial" w:eastAsia="Calibri" w:hAnsi="Arial" w:cs="Arial"/>
          <w:sz w:val="20"/>
          <w:szCs w:val="20"/>
        </w:rPr>
        <w:t>/UNESPAR</w:t>
      </w:r>
    </w:p>
    <w:p w:rsidR="00A25DEC" w:rsidRPr="00A25DEC" w:rsidRDefault="00A25DEC" w:rsidP="00A25DEC">
      <w:pPr>
        <w:spacing w:line="240" w:lineRule="auto"/>
        <w:jc w:val="left"/>
        <w:rPr>
          <w:rFonts w:ascii="Arial" w:eastAsia="Calibri" w:hAnsi="Arial" w:cs="Arial"/>
          <w:sz w:val="20"/>
          <w:szCs w:val="20"/>
        </w:rPr>
      </w:pPr>
      <w:r w:rsidRPr="00A25DEC">
        <w:rPr>
          <w:rFonts w:ascii="Arial" w:eastAsia="Calibri" w:hAnsi="Arial" w:cs="Arial"/>
          <w:sz w:val="20"/>
          <w:szCs w:val="20"/>
        </w:rPr>
        <w:t xml:space="preserve">Orientador: Prof. Fábio André </w:t>
      </w:r>
      <w:proofErr w:type="spellStart"/>
      <w:r w:rsidRPr="00A25DEC">
        <w:rPr>
          <w:rFonts w:ascii="Arial" w:eastAsia="Calibri" w:hAnsi="Arial" w:cs="Arial"/>
          <w:sz w:val="20"/>
          <w:szCs w:val="20"/>
        </w:rPr>
        <w:t>Hahn</w:t>
      </w:r>
      <w:proofErr w:type="spellEnd"/>
    </w:p>
    <w:p w:rsidR="00A25DEC" w:rsidRPr="000D3450" w:rsidRDefault="00A25DEC" w:rsidP="00A25DEC">
      <w:pPr>
        <w:spacing w:line="240" w:lineRule="auto"/>
        <w:jc w:val="left"/>
        <w:rPr>
          <w:rFonts w:ascii="Arial" w:eastAsia="Calibri" w:hAnsi="Arial" w:cs="Arial"/>
          <w:b/>
          <w:sz w:val="20"/>
          <w:szCs w:val="20"/>
        </w:rPr>
      </w:pPr>
    </w:p>
    <w:p w:rsidR="00A25DEC" w:rsidRDefault="00A25DEC" w:rsidP="00A25DEC">
      <w:pPr>
        <w:pStyle w:val="m7519831115676968027m1339323374139978739default"/>
        <w:shd w:val="clear" w:color="auto" w:fill="FFFFFF"/>
        <w:jc w:val="both"/>
        <w:rPr>
          <w:rFonts w:ascii="Arial" w:hAnsi="Arial" w:cs="Arial"/>
          <w:color w:val="000000"/>
          <w:sz w:val="20"/>
          <w:szCs w:val="20"/>
        </w:rPr>
      </w:pPr>
      <w:r w:rsidRPr="00A25DEC">
        <w:rPr>
          <w:rFonts w:ascii="Arial" w:hAnsi="Arial" w:cs="Arial"/>
          <w:color w:val="000000"/>
          <w:sz w:val="20"/>
          <w:szCs w:val="20"/>
        </w:rPr>
        <w:t xml:space="preserve">Dislexia é distúrbio de leitura e escrita que interfere no processo de aprendizagem e considerada a causa mais frequente de baixo rendimento escolar, mas ainda pouco identificada pelos professores nas escolas. Levando em conta que são os professores os primeiros profissionais a se depararem com as dificuldades de aprendizagem do aluno, é necessário que os docentes estejam preparados para identificar tais dificuldades. Nesse sentido, a pesquisa tem por objetivo </w:t>
      </w:r>
      <w:r w:rsidRPr="00A25DEC">
        <w:rPr>
          <w:rFonts w:ascii="Arial" w:hAnsi="Arial" w:cs="Arial"/>
          <w:color w:val="000000"/>
          <w:sz w:val="20"/>
          <w:szCs w:val="20"/>
        </w:rPr>
        <w:lastRenderedPageBreak/>
        <w:t xml:space="preserve">investigar a compreensão da dislexia em dois grupos: estudantes dos últimos anos dos cursos de licenciatura da </w:t>
      </w:r>
      <w:proofErr w:type="spellStart"/>
      <w:r w:rsidRPr="00A25DEC">
        <w:rPr>
          <w:rFonts w:ascii="Arial" w:hAnsi="Arial" w:cs="Arial"/>
          <w:color w:val="000000"/>
          <w:sz w:val="20"/>
          <w:szCs w:val="20"/>
        </w:rPr>
        <w:t>Unespar</w:t>
      </w:r>
      <w:proofErr w:type="spellEnd"/>
      <w:r w:rsidRPr="00A25DEC">
        <w:rPr>
          <w:rFonts w:ascii="Arial" w:hAnsi="Arial" w:cs="Arial"/>
          <w:color w:val="000000"/>
          <w:sz w:val="20"/>
          <w:szCs w:val="20"/>
        </w:rPr>
        <w:t xml:space="preserve"> – campus Campo Mourão e docentes de educação básica de Campo Mourão-PR. A partir dos resultados será desenvolvida uma plataforma on-line como alternativa formativa e complementar para os professores da educação básica na identificação dos casos de dislexia. Trata-se, portanto, de uma pesquisa quantitativa com coleta de informações a partir da aplicação de questionários por meio da plataforma </w:t>
      </w:r>
      <w:proofErr w:type="spellStart"/>
      <w:r w:rsidRPr="00A25DEC">
        <w:rPr>
          <w:rFonts w:ascii="Arial" w:hAnsi="Arial" w:cs="Arial"/>
          <w:color w:val="000000"/>
          <w:sz w:val="20"/>
          <w:szCs w:val="20"/>
        </w:rPr>
        <w:t>Survey</w:t>
      </w:r>
      <w:proofErr w:type="spellEnd"/>
      <w:r w:rsidRPr="00A25DEC">
        <w:rPr>
          <w:rFonts w:ascii="Arial" w:hAnsi="Arial" w:cs="Arial"/>
          <w:color w:val="000000"/>
          <w:sz w:val="20"/>
          <w:szCs w:val="20"/>
        </w:rPr>
        <w:t xml:space="preserve"> </w:t>
      </w:r>
      <w:proofErr w:type="spellStart"/>
      <w:r w:rsidRPr="00A25DEC">
        <w:rPr>
          <w:rFonts w:ascii="Arial" w:hAnsi="Arial" w:cs="Arial"/>
          <w:color w:val="000000"/>
          <w:sz w:val="20"/>
          <w:szCs w:val="20"/>
        </w:rPr>
        <w:t>Monkey</w:t>
      </w:r>
      <w:proofErr w:type="spellEnd"/>
      <w:r w:rsidRPr="00A25DEC">
        <w:rPr>
          <w:rFonts w:ascii="Arial" w:hAnsi="Arial" w:cs="Arial"/>
          <w:color w:val="000000"/>
          <w:sz w:val="20"/>
          <w:szCs w:val="20"/>
        </w:rPr>
        <w:t xml:space="preserve"> e qualitativa a partir de entrevistas com professores e alunos. Espera-se, portanto, avaliar a compreensão dos professores e futuros professores sobre a dislexia e disponibilizar um recurso que possa auxiliar na identificação e acompanhamento da dislexia, resultando na melhoria do processo de aprendizagem nas escolas.</w:t>
      </w:r>
    </w:p>
    <w:p w:rsidR="00A25DEC" w:rsidRDefault="00A25DEC" w:rsidP="00A25DEC">
      <w:pPr>
        <w:rPr>
          <w:rFonts w:ascii="Arial" w:hAnsi="Arial" w:cs="Arial"/>
          <w:color w:val="000000"/>
          <w:sz w:val="20"/>
          <w:szCs w:val="20"/>
        </w:rPr>
      </w:pPr>
      <w:r w:rsidRPr="0032531D">
        <w:rPr>
          <w:rFonts w:ascii="Arial" w:hAnsi="Arial" w:cs="Arial"/>
          <w:b/>
          <w:color w:val="000000"/>
          <w:sz w:val="20"/>
          <w:szCs w:val="20"/>
        </w:rPr>
        <w:t>Palavras-Chave:</w:t>
      </w:r>
      <w:r>
        <w:rPr>
          <w:rFonts w:ascii="Arial" w:hAnsi="Arial" w:cs="Arial"/>
          <w:color w:val="000000"/>
          <w:sz w:val="20"/>
          <w:szCs w:val="20"/>
        </w:rPr>
        <w:t xml:space="preserve"> </w:t>
      </w:r>
      <w:r w:rsidRPr="00A25DEC">
        <w:rPr>
          <w:rFonts w:ascii="Arial" w:hAnsi="Arial" w:cs="Arial"/>
          <w:color w:val="000000"/>
          <w:sz w:val="20"/>
          <w:szCs w:val="20"/>
        </w:rPr>
        <w:t>Dislexia; Aprendizagem; Escola;</w:t>
      </w:r>
      <w:r w:rsidRPr="00A25DEC">
        <w:rPr>
          <w:rFonts w:ascii="Arial" w:hAnsi="Arial" w:cs="Arial"/>
          <w:b/>
          <w:color w:val="000000"/>
          <w:sz w:val="20"/>
          <w:szCs w:val="20"/>
        </w:rPr>
        <w:t xml:space="preserve"> </w:t>
      </w:r>
      <w:r w:rsidRPr="00A25DEC">
        <w:rPr>
          <w:rFonts w:ascii="Arial" w:hAnsi="Arial" w:cs="Arial"/>
          <w:color w:val="000000"/>
          <w:sz w:val="20"/>
          <w:szCs w:val="20"/>
        </w:rPr>
        <w:t>Formação Docente.</w:t>
      </w:r>
    </w:p>
    <w:p w:rsidR="00A25DEC" w:rsidRDefault="00A25DEC" w:rsidP="00A25DEC">
      <w:pPr>
        <w:rPr>
          <w:rFonts w:ascii="Arial" w:hAnsi="Arial" w:cs="Arial"/>
          <w:color w:val="000000"/>
          <w:sz w:val="20"/>
          <w:szCs w:val="20"/>
        </w:rPr>
      </w:pPr>
    </w:p>
    <w:p w:rsidR="00A25DEC" w:rsidRPr="00A25DEC" w:rsidRDefault="00A25DEC" w:rsidP="00DD5777">
      <w:pPr>
        <w:rPr>
          <w:rFonts w:ascii="Arial" w:hAnsi="Arial" w:cs="Arial"/>
          <w:b/>
          <w:sz w:val="20"/>
          <w:szCs w:val="20"/>
        </w:rPr>
      </w:pPr>
      <w:r w:rsidRPr="00A25DEC">
        <w:rPr>
          <w:rFonts w:ascii="Arial" w:hAnsi="Arial" w:cs="Arial"/>
          <w:b/>
          <w:sz w:val="20"/>
          <w:szCs w:val="20"/>
        </w:rPr>
        <w:t xml:space="preserve">As Cooperativas de Agricultura Familiar frente ao desenvolvimento local dos municípios de Corumbataí do Sul e Iretama no estado </w:t>
      </w:r>
      <w:r>
        <w:rPr>
          <w:rFonts w:ascii="Arial" w:hAnsi="Arial" w:cs="Arial"/>
          <w:b/>
          <w:sz w:val="20"/>
          <w:szCs w:val="20"/>
        </w:rPr>
        <w:t>do Paraná</w:t>
      </w:r>
    </w:p>
    <w:p w:rsidR="00A25DEC" w:rsidRPr="00A25DEC" w:rsidRDefault="00A25DEC" w:rsidP="00A25DEC">
      <w:pPr>
        <w:spacing w:line="240" w:lineRule="auto"/>
        <w:rPr>
          <w:rFonts w:ascii="Arial" w:hAnsi="Arial" w:cs="Arial"/>
          <w:b/>
          <w:sz w:val="20"/>
          <w:szCs w:val="20"/>
        </w:rPr>
      </w:pPr>
    </w:p>
    <w:p w:rsidR="00A25DEC" w:rsidRPr="00A25DEC" w:rsidRDefault="00A25DEC" w:rsidP="00A25DEC">
      <w:pPr>
        <w:spacing w:line="240" w:lineRule="auto"/>
        <w:rPr>
          <w:rFonts w:ascii="Arial" w:hAnsi="Arial" w:cs="Arial"/>
          <w:sz w:val="20"/>
          <w:szCs w:val="20"/>
        </w:rPr>
      </w:pPr>
      <w:r w:rsidRPr="00A25DEC">
        <w:rPr>
          <w:rFonts w:ascii="Arial" w:hAnsi="Arial" w:cs="Arial"/>
          <w:sz w:val="20"/>
          <w:szCs w:val="20"/>
        </w:rPr>
        <w:t>Discente:</w:t>
      </w:r>
      <w:r w:rsidR="00737B7A">
        <w:rPr>
          <w:rFonts w:ascii="Arial" w:hAnsi="Arial" w:cs="Arial"/>
          <w:sz w:val="20"/>
          <w:szCs w:val="20"/>
        </w:rPr>
        <w:t xml:space="preserve"> Andréia Faxina </w:t>
      </w:r>
      <w:proofErr w:type="spellStart"/>
      <w:r w:rsidR="00737B7A">
        <w:rPr>
          <w:rFonts w:ascii="Arial" w:hAnsi="Arial" w:cs="Arial"/>
          <w:sz w:val="20"/>
          <w:szCs w:val="20"/>
        </w:rPr>
        <w:t>Wiese</w:t>
      </w:r>
      <w:proofErr w:type="spellEnd"/>
      <w:r w:rsidR="00F10DBC">
        <w:rPr>
          <w:rFonts w:ascii="Arial" w:hAnsi="Arial" w:cs="Arial"/>
          <w:sz w:val="20"/>
          <w:szCs w:val="20"/>
        </w:rPr>
        <w:t xml:space="preserve"> – Bolsa </w:t>
      </w:r>
      <w:bookmarkStart w:id="0" w:name="_GoBack"/>
      <w:bookmarkEnd w:id="0"/>
      <w:r w:rsidR="00F10DBC">
        <w:rPr>
          <w:rFonts w:ascii="Arial" w:hAnsi="Arial" w:cs="Arial"/>
          <w:sz w:val="20"/>
          <w:szCs w:val="20"/>
        </w:rPr>
        <w:t>Capes</w:t>
      </w:r>
    </w:p>
    <w:p w:rsidR="00A25DEC" w:rsidRPr="00A25DEC" w:rsidRDefault="00A25DEC" w:rsidP="00A25DEC">
      <w:pPr>
        <w:spacing w:line="240" w:lineRule="auto"/>
        <w:rPr>
          <w:rFonts w:ascii="Arial" w:hAnsi="Arial" w:cs="Arial"/>
          <w:sz w:val="20"/>
          <w:szCs w:val="20"/>
        </w:rPr>
      </w:pPr>
      <w:r w:rsidRPr="00A25DEC">
        <w:rPr>
          <w:rFonts w:ascii="Arial" w:hAnsi="Arial" w:cs="Arial"/>
          <w:sz w:val="20"/>
          <w:szCs w:val="20"/>
        </w:rPr>
        <w:t xml:space="preserve">Orientador: João Carlos </w:t>
      </w:r>
      <w:proofErr w:type="spellStart"/>
      <w:r w:rsidRPr="00A25DEC">
        <w:rPr>
          <w:rFonts w:ascii="Arial" w:hAnsi="Arial" w:cs="Arial"/>
          <w:sz w:val="20"/>
          <w:szCs w:val="20"/>
        </w:rPr>
        <w:t>Leonello</w:t>
      </w:r>
      <w:proofErr w:type="spellEnd"/>
    </w:p>
    <w:p w:rsidR="00A25DEC" w:rsidRPr="00A25DEC" w:rsidRDefault="00A25DEC" w:rsidP="00A25DEC">
      <w:pPr>
        <w:spacing w:line="240" w:lineRule="auto"/>
        <w:rPr>
          <w:rFonts w:ascii="Arial" w:hAnsi="Arial" w:cs="Arial"/>
          <w:b/>
          <w:sz w:val="20"/>
          <w:szCs w:val="20"/>
        </w:rPr>
      </w:pPr>
    </w:p>
    <w:p w:rsidR="00A25DEC" w:rsidRPr="00A25DEC" w:rsidRDefault="00A25DEC" w:rsidP="00A25DEC">
      <w:pPr>
        <w:spacing w:line="240" w:lineRule="auto"/>
        <w:rPr>
          <w:rFonts w:ascii="Arial" w:hAnsi="Arial" w:cs="Arial"/>
          <w:b/>
          <w:sz w:val="20"/>
          <w:szCs w:val="20"/>
        </w:rPr>
      </w:pPr>
    </w:p>
    <w:p w:rsidR="00A25DEC" w:rsidRDefault="00A25DEC" w:rsidP="00A25DEC">
      <w:pPr>
        <w:spacing w:line="240" w:lineRule="auto"/>
        <w:rPr>
          <w:rFonts w:ascii="Arial" w:hAnsi="Arial" w:cs="Arial"/>
          <w:sz w:val="20"/>
          <w:szCs w:val="20"/>
        </w:rPr>
      </w:pPr>
      <w:r w:rsidRPr="00A25DEC">
        <w:rPr>
          <w:rFonts w:ascii="Arial" w:hAnsi="Arial" w:cs="Arial"/>
          <w:sz w:val="20"/>
          <w:szCs w:val="20"/>
        </w:rPr>
        <w:t xml:space="preserve">O paradigma do desenvolvimento rural com a modernização se estabeleceu em proporção desigual ao aumento da produção agrícola, gerando significativos resultados econômicos, mas deixando milhares de agricultores à margem dessa economia, principalmente, por não conseguirem adequar-se ao modelo capitalista de produção. Diante das dificuldades encontradas com o advento da globalização, </w:t>
      </w:r>
      <w:proofErr w:type="gramStart"/>
      <w:r w:rsidRPr="00A25DEC">
        <w:rPr>
          <w:rFonts w:ascii="Arial" w:hAnsi="Arial" w:cs="Arial"/>
          <w:sz w:val="20"/>
          <w:szCs w:val="20"/>
        </w:rPr>
        <w:t>a cooperação por meio da constituição de associações e de cooperativas passam</w:t>
      </w:r>
      <w:proofErr w:type="gramEnd"/>
      <w:r w:rsidRPr="00A25DEC">
        <w:rPr>
          <w:rFonts w:ascii="Arial" w:hAnsi="Arial" w:cs="Arial"/>
          <w:sz w:val="20"/>
          <w:szCs w:val="20"/>
        </w:rPr>
        <w:t xml:space="preserve"> a emergir como alternativa de inclusão social e geração de renda para os agricultores familiares. Assim, esta pesquisa parte de um estudo da inserção do cooperativismo como alternativa de produção pautada na diversificação da pequena propriedade da agricultura familiar, no desenvolvimento econômico e social, buscando discutir as contribuições das cooperativas de agricultura familiar para o desenvolvimento local dos municípios de Corumbataí do Sul e Iretama no estado do Paraná. Para tanto, será realizada uma pesquisa </w:t>
      </w:r>
      <w:proofErr w:type="spellStart"/>
      <w:r w:rsidRPr="00A25DEC">
        <w:rPr>
          <w:rFonts w:ascii="Arial" w:hAnsi="Arial" w:cs="Arial"/>
          <w:sz w:val="20"/>
          <w:szCs w:val="20"/>
        </w:rPr>
        <w:t>quali</w:t>
      </w:r>
      <w:proofErr w:type="spellEnd"/>
      <w:r w:rsidRPr="00A25DEC">
        <w:rPr>
          <w:rFonts w:ascii="Arial" w:hAnsi="Arial" w:cs="Arial"/>
          <w:sz w:val="20"/>
          <w:szCs w:val="20"/>
        </w:rPr>
        <w:t>-quantitativa, na qual serão estudadas duas cooperativas de agricultura familiar: a COAPROCOR em Corumbataí do Sul-</w:t>
      </w:r>
      <w:proofErr w:type="spellStart"/>
      <w:r w:rsidRPr="00A25DEC">
        <w:rPr>
          <w:rFonts w:ascii="Arial" w:hAnsi="Arial" w:cs="Arial"/>
          <w:sz w:val="20"/>
          <w:szCs w:val="20"/>
        </w:rPr>
        <w:t>Pr</w:t>
      </w:r>
      <w:proofErr w:type="spellEnd"/>
      <w:r w:rsidRPr="00A25DEC">
        <w:rPr>
          <w:rFonts w:ascii="Arial" w:hAnsi="Arial" w:cs="Arial"/>
          <w:sz w:val="20"/>
          <w:szCs w:val="20"/>
        </w:rPr>
        <w:t xml:space="preserve"> e a COAVERCAM em </w:t>
      </w:r>
      <w:proofErr w:type="gramStart"/>
      <w:r w:rsidRPr="00A25DEC">
        <w:rPr>
          <w:rFonts w:ascii="Arial" w:hAnsi="Arial" w:cs="Arial"/>
          <w:sz w:val="20"/>
          <w:szCs w:val="20"/>
        </w:rPr>
        <w:t>Iretama -Pr</w:t>
      </w:r>
      <w:proofErr w:type="gramEnd"/>
      <w:r w:rsidRPr="00A25DEC">
        <w:rPr>
          <w:rFonts w:ascii="Arial" w:hAnsi="Arial" w:cs="Arial"/>
          <w:sz w:val="20"/>
          <w:szCs w:val="20"/>
        </w:rPr>
        <w:t>. A metodologia adotada tem por base: análise documental, pesquisa de dados socioeconômicos e entrevistas</w:t>
      </w:r>
    </w:p>
    <w:p w:rsidR="00A25DEC" w:rsidRDefault="00A25DEC" w:rsidP="00A25DEC">
      <w:pPr>
        <w:spacing w:line="240" w:lineRule="auto"/>
        <w:rPr>
          <w:rFonts w:ascii="Arial" w:hAnsi="Arial" w:cs="Arial"/>
          <w:sz w:val="20"/>
          <w:szCs w:val="20"/>
        </w:rPr>
      </w:pPr>
    </w:p>
    <w:p w:rsidR="00A25DEC" w:rsidRDefault="00A25DEC" w:rsidP="00A25DEC">
      <w:pPr>
        <w:spacing w:line="240" w:lineRule="auto"/>
        <w:rPr>
          <w:rFonts w:ascii="Arial" w:hAnsi="Arial" w:cs="Arial"/>
          <w:sz w:val="20"/>
          <w:szCs w:val="20"/>
        </w:rPr>
      </w:pPr>
    </w:p>
    <w:p w:rsidR="00A25DEC" w:rsidRPr="00A25DEC" w:rsidRDefault="00A25DEC" w:rsidP="00DD5777">
      <w:pPr>
        <w:rPr>
          <w:rFonts w:ascii="Arial" w:hAnsi="Arial" w:cs="Arial"/>
          <w:b/>
          <w:sz w:val="20"/>
          <w:szCs w:val="20"/>
        </w:rPr>
      </w:pPr>
      <w:r w:rsidRPr="00A25DEC">
        <w:rPr>
          <w:rFonts w:ascii="Arial" w:hAnsi="Arial" w:cs="Arial"/>
          <w:b/>
          <w:sz w:val="20"/>
          <w:szCs w:val="20"/>
        </w:rPr>
        <w:t>NARRATIVAS QUE VEM DO “LIXO”: ASSOCIATIVISMO E IDENTIDADE DOS CATADORES DE MATERIAIS RECICLÁVEIS NO MUNICÍPIO DE PINHÃO/PR.</w:t>
      </w:r>
    </w:p>
    <w:p w:rsidR="00A25DEC" w:rsidRPr="00A25DEC" w:rsidRDefault="00A25DEC" w:rsidP="00A25DEC">
      <w:pPr>
        <w:spacing w:line="240" w:lineRule="auto"/>
        <w:rPr>
          <w:rFonts w:ascii="Arial" w:hAnsi="Arial" w:cs="Arial"/>
          <w:sz w:val="20"/>
          <w:szCs w:val="20"/>
        </w:rPr>
      </w:pPr>
    </w:p>
    <w:p w:rsidR="00A25DEC" w:rsidRPr="00A25DEC" w:rsidRDefault="00A25DEC" w:rsidP="00A25DEC">
      <w:pPr>
        <w:spacing w:line="240" w:lineRule="auto"/>
        <w:rPr>
          <w:rFonts w:ascii="Arial" w:hAnsi="Arial" w:cs="Arial"/>
          <w:sz w:val="20"/>
          <w:szCs w:val="20"/>
        </w:rPr>
      </w:pPr>
    </w:p>
    <w:p w:rsidR="00A25DEC" w:rsidRPr="00A25DEC" w:rsidRDefault="00A25DEC" w:rsidP="00A25DEC">
      <w:pPr>
        <w:spacing w:line="240" w:lineRule="auto"/>
        <w:rPr>
          <w:rFonts w:ascii="Arial" w:hAnsi="Arial" w:cs="Arial"/>
          <w:sz w:val="20"/>
          <w:szCs w:val="20"/>
        </w:rPr>
      </w:pPr>
      <w:r>
        <w:rPr>
          <w:rFonts w:ascii="Arial" w:hAnsi="Arial" w:cs="Arial"/>
          <w:sz w:val="20"/>
          <w:szCs w:val="20"/>
        </w:rPr>
        <w:t xml:space="preserve">Discente: </w:t>
      </w:r>
      <w:r w:rsidRPr="00A25DEC">
        <w:rPr>
          <w:rFonts w:ascii="Arial" w:hAnsi="Arial" w:cs="Arial"/>
          <w:sz w:val="20"/>
          <w:szCs w:val="20"/>
        </w:rPr>
        <w:t>Jorge Nei Neves</w:t>
      </w:r>
    </w:p>
    <w:p w:rsidR="00A25DEC" w:rsidRPr="00A25DEC" w:rsidRDefault="00A25DEC" w:rsidP="00A25DEC">
      <w:pPr>
        <w:spacing w:line="240" w:lineRule="auto"/>
        <w:rPr>
          <w:rFonts w:ascii="Arial" w:hAnsi="Arial" w:cs="Arial"/>
          <w:sz w:val="20"/>
          <w:szCs w:val="20"/>
        </w:rPr>
      </w:pPr>
      <w:r>
        <w:rPr>
          <w:rFonts w:ascii="Arial" w:hAnsi="Arial" w:cs="Arial"/>
          <w:sz w:val="20"/>
          <w:szCs w:val="20"/>
        </w:rPr>
        <w:t xml:space="preserve">Orientador: </w:t>
      </w:r>
      <w:r w:rsidRPr="00A25DEC">
        <w:rPr>
          <w:rFonts w:ascii="Arial" w:hAnsi="Arial" w:cs="Arial"/>
          <w:sz w:val="20"/>
          <w:szCs w:val="20"/>
        </w:rPr>
        <w:t xml:space="preserve">João Carlos </w:t>
      </w:r>
      <w:proofErr w:type="spellStart"/>
      <w:r w:rsidRPr="00A25DEC">
        <w:rPr>
          <w:rFonts w:ascii="Arial" w:hAnsi="Arial" w:cs="Arial"/>
          <w:sz w:val="20"/>
          <w:szCs w:val="20"/>
        </w:rPr>
        <w:t>Leonello</w:t>
      </w:r>
      <w:proofErr w:type="spellEnd"/>
    </w:p>
    <w:p w:rsidR="00A25DEC" w:rsidRPr="00A25DEC" w:rsidRDefault="00A25DEC" w:rsidP="00A25DEC">
      <w:pPr>
        <w:spacing w:line="240" w:lineRule="auto"/>
        <w:rPr>
          <w:rFonts w:ascii="Arial" w:hAnsi="Arial" w:cs="Arial"/>
          <w:sz w:val="20"/>
          <w:szCs w:val="20"/>
        </w:rPr>
      </w:pPr>
    </w:p>
    <w:p w:rsidR="00A25DEC" w:rsidRPr="00A25DEC" w:rsidRDefault="00A25DEC" w:rsidP="00A25DEC">
      <w:pPr>
        <w:spacing w:line="240" w:lineRule="auto"/>
        <w:rPr>
          <w:rFonts w:ascii="Arial" w:hAnsi="Arial" w:cs="Arial"/>
          <w:sz w:val="20"/>
          <w:szCs w:val="20"/>
        </w:rPr>
      </w:pPr>
    </w:p>
    <w:p w:rsidR="00A25DEC" w:rsidRDefault="00A25DEC" w:rsidP="00A25DEC">
      <w:pPr>
        <w:spacing w:line="240" w:lineRule="auto"/>
        <w:rPr>
          <w:rFonts w:ascii="Arial" w:hAnsi="Arial" w:cs="Arial"/>
          <w:sz w:val="20"/>
          <w:szCs w:val="20"/>
        </w:rPr>
      </w:pPr>
      <w:r w:rsidRPr="00A25DEC">
        <w:rPr>
          <w:rFonts w:ascii="Arial" w:hAnsi="Arial" w:cs="Arial"/>
          <w:sz w:val="20"/>
          <w:szCs w:val="20"/>
        </w:rPr>
        <w:t>A problemática que envolve as questões ambientais, o uso de recursos naturais e a reutilização desses recursos, através de políticas e ações que envolvem os resíduos sólidos, tem sido um aspecto bastante recorrente nos debates da sociedade contemporânea. Nesse contexto surge o catador de materiais recicláveis, que compõe esse cenário, ocupando seu lugar em um dos extremos da cadeia de reutilização. Essa pesquisa buscará compreender e estudar a vivência desses indivíduos, em um recorte específico, que é a Associação de Catadores de Materiais Recicláveis no município de Pinhão, Paraná. Para o seu desenvolvimento será necessário um acompanhamento desses catadores a fim de analisar o seu cotidiano e os desafios que compõe às suas trajetórias de sobrevivência, através da atividade de coleta e seleção, até a transformação em renda, do “lixo” coletado.</w:t>
      </w:r>
    </w:p>
    <w:p w:rsidR="00A25DEC" w:rsidRPr="00A25DEC" w:rsidRDefault="00A25DEC" w:rsidP="00A25DEC">
      <w:pPr>
        <w:spacing w:line="240" w:lineRule="auto"/>
        <w:rPr>
          <w:rFonts w:ascii="Arial" w:hAnsi="Arial" w:cs="Arial"/>
          <w:sz w:val="20"/>
          <w:szCs w:val="20"/>
        </w:rPr>
      </w:pPr>
    </w:p>
    <w:p w:rsidR="00A25DEC" w:rsidRDefault="00A25DEC" w:rsidP="00A25DEC">
      <w:pPr>
        <w:spacing w:line="240" w:lineRule="auto"/>
        <w:rPr>
          <w:rFonts w:ascii="Arial" w:hAnsi="Arial" w:cs="Arial"/>
          <w:sz w:val="20"/>
          <w:szCs w:val="20"/>
        </w:rPr>
      </w:pPr>
      <w:r w:rsidRPr="00A25DEC">
        <w:rPr>
          <w:rFonts w:ascii="Arial" w:hAnsi="Arial" w:cs="Arial"/>
          <w:b/>
          <w:sz w:val="20"/>
          <w:szCs w:val="20"/>
        </w:rPr>
        <w:t>Palavras-chave:</w:t>
      </w:r>
      <w:r w:rsidRPr="00A25DEC">
        <w:rPr>
          <w:rFonts w:ascii="Arial" w:hAnsi="Arial" w:cs="Arial"/>
          <w:sz w:val="20"/>
          <w:szCs w:val="20"/>
        </w:rPr>
        <w:t xml:space="preserve"> Associação de Catadores, Resíduos Sólidos, Reciclagem, </w:t>
      </w:r>
      <w:proofErr w:type="gramStart"/>
      <w:r w:rsidRPr="00A25DEC">
        <w:rPr>
          <w:rFonts w:ascii="Arial" w:hAnsi="Arial" w:cs="Arial"/>
          <w:sz w:val="20"/>
          <w:szCs w:val="20"/>
        </w:rPr>
        <w:t>Identidade</w:t>
      </w:r>
      <w:proofErr w:type="gramEnd"/>
    </w:p>
    <w:p w:rsidR="00737B7A" w:rsidRDefault="00737B7A" w:rsidP="00A25DEC">
      <w:pPr>
        <w:spacing w:line="240" w:lineRule="auto"/>
        <w:rPr>
          <w:rFonts w:ascii="Arial" w:hAnsi="Arial" w:cs="Arial"/>
          <w:sz w:val="20"/>
          <w:szCs w:val="20"/>
        </w:rPr>
      </w:pPr>
    </w:p>
    <w:p w:rsidR="00737B7A" w:rsidRDefault="00737B7A" w:rsidP="00A25DEC">
      <w:pPr>
        <w:spacing w:line="240" w:lineRule="auto"/>
        <w:rPr>
          <w:rFonts w:ascii="Arial" w:hAnsi="Arial" w:cs="Arial"/>
          <w:sz w:val="20"/>
          <w:szCs w:val="20"/>
        </w:rPr>
      </w:pPr>
    </w:p>
    <w:p w:rsidR="00737B7A" w:rsidRDefault="00737B7A" w:rsidP="00A25DEC">
      <w:pPr>
        <w:spacing w:line="240" w:lineRule="auto"/>
        <w:rPr>
          <w:rFonts w:ascii="Arial" w:hAnsi="Arial" w:cs="Arial"/>
          <w:sz w:val="20"/>
          <w:szCs w:val="20"/>
        </w:rPr>
      </w:pPr>
    </w:p>
    <w:p w:rsidR="00A25DEC" w:rsidRDefault="00A12B00" w:rsidP="00A25DEC">
      <w:pPr>
        <w:spacing w:line="240" w:lineRule="auto"/>
        <w:rPr>
          <w:rFonts w:ascii="Arial" w:hAnsi="Arial" w:cs="Arial"/>
          <w:b/>
          <w:sz w:val="20"/>
          <w:szCs w:val="20"/>
        </w:rPr>
      </w:pPr>
      <w:r w:rsidRPr="00A12B00">
        <w:rPr>
          <w:rFonts w:ascii="Arial" w:hAnsi="Arial" w:cs="Arial"/>
          <w:b/>
          <w:sz w:val="20"/>
          <w:szCs w:val="20"/>
        </w:rPr>
        <w:t>Desigualdade social e a pobreza como redenção da formalidade no mercado de trabalho</w:t>
      </w:r>
    </w:p>
    <w:p w:rsidR="00A12B00" w:rsidRDefault="00A12B00" w:rsidP="00A25DEC">
      <w:pPr>
        <w:spacing w:line="240" w:lineRule="auto"/>
        <w:rPr>
          <w:rFonts w:ascii="Arial" w:hAnsi="Arial" w:cs="Arial"/>
          <w:b/>
          <w:sz w:val="20"/>
          <w:szCs w:val="20"/>
        </w:rPr>
      </w:pPr>
    </w:p>
    <w:p w:rsidR="00A12B00" w:rsidRPr="00A12B00" w:rsidRDefault="00A12B00" w:rsidP="00A25DEC">
      <w:pPr>
        <w:spacing w:line="240" w:lineRule="auto"/>
        <w:rPr>
          <w:rFonts w:ascii="Arial" w:hAnsi="Arial" w:cs="Arial"/>
          <w:sz w:val="20"/>
          <w:szCs w:val="20"/>
        </w:rPr>
      </w:pPr>
      <w:r w:rsidRPr="00A12B00">
        <w:rPr>
          <w:rFonts w:ascii="Arial" w:hAnsi="Arial" w:cs="Arial"/>
          <w:sz w:val="20"/>
          <w:szCs w:val="20"/>
        </w:rPr>
        <w:t>Discente: Andréia Ricci da Silva Carvalho</w:t>
      </w:r>
    </w:p>
    <w:p w:rsidR="00A12B00" w:rsidRPr="00A12B00" w:rsidRDefault="00A12B00" w:rsidP="00A25DEC">
      <w:pPr>
        <w:spacing w:line="240" w:lineRule="auto"/>
        <w:rPr>
          <w:rFonts w:ascii="Arial" w:hAnsi="Arial" w:cs="Arial"/>
          <w:sz w:val="20"/>
          <w:szCs w:val="20"/>
        </w:rPr>
      </w:pPr>
      <w:r w:rsidRPr="00A12B00">
        <w:rPr>
          <w:rFonts w:ascii="Arial" w:hAnsi="Arial" w:cs="Arial"/>
          <w:sz w:val="20"/>
          <w:szCs w:val="20"/>
        </w:rPr>
        <w:t xml:space="preserve">Orientador: Janete </w:t>
      </w:r>
      <w:proofErr w:type="spellStart"/>
      <w:r w:rsidRPr="00A12B00">
        <w:rPr>
          <w:rFonts w:ascii="Arial" w:hAnsi="Arial" w:cs="Arial"/>
          <w:sz w:val="20"/>
          <w:szCs w:val="20"/>
        </w:rPr>
        <w:t>Leige</w:t>
      </w:r>
      <w:proofErr w:type="spellEnd"/>
      <w:r w:rsidRPr="00A12B00">
        <w:rPr>
          <w:rFonts w:ascii="Arial" w:hAnsi="Arial" w:cs="Arial"/>
          <w:sz w:val="20"/>
          <w:szCs w:val="20"/>
        </w:rPr>
        <w:t xml:space="preserve"> Lopes</w:t>
      </w:r>
    </w:p>
    <w:p w:rsidR="00A12B00" w:rsidRDefault="00A12B00" w:rsidP="00A25DEC">
      <w:pPr>
        <w:spacing w:line="240" w:lineRule="auto"/>
        <w:rPr>
          <w:rFonts w:ascii="Arial" w:hAnsi="Arial" w:cs="Arial"/>
          <w:b/>
          <w:sz w:val="20"/>
          <w:szCs w:val="20"/>
        </w:rPr>
      </w:pPr>
    </w:p>
    <w:p w:rsidR="00A12B00" w:rsidRPr="00A12B00" w:rsidRDefault="00A12B00" w:rsidP="00A25DEC">
      <w:pPr>
        <w:spacing w:line="240" w:lineRule="auto"/>
        <w:rPr>
          <w:rFonts w:ascii="Arial" w:hAnsi="Arial" w:cs="Arial"/>
          <w:b/>
          <w:sz w:val="20"/>
          <w:szCs w:val="20"/>
        </w:rPr>
      </w:pPr>
    </w:p>
    <w:p w:rsidR="00A25DEC" w:rsidRDefault="00A12B00" w:rsidP="00A25DEC">
      <w:pPr>
        <w:spacing w:line="240" w:lineRule="auto"/>
        <w:rPr>
          <w:rFonts w:ascii="Arial" w:hAnsi="Arial" w:cs="Arial"/>
          <w:sz w:val="20"/>
          <w:szCs w:val="20"/>
        </w:rPr>
      </w:pPr>
      <w:r w:rsidRPr="00A12B00">
        <w:rPr>
          <w:rFonts w:ascii="Arial" w:hAnsi="Arial" w:cs="Arial"/>
          <w:sz w:val="20"/>
          <w:szCs w:val="20"/>
        </w:rPr>
        <w:t xml:space="preserve">O Brasil já </w:t>
      </w:r>
      <w:proofErr w:type="gramStart"/>
      <w:r w:rsidRPr="00A12B00">
        <w:rPr>
          <w:rFonts w:ascii="Arial" w:hAnsi="Arial" w:cs="Arial"/>
          <w:sz w:val="20"/>
          <w:szCs w:val="20"/>
        </w:rPr>
        <w:t>figurou,</w:t>
      </w:r>
      <w:proofErr w:type="gramEnd"/>
      <w:r w:rsidRPr="00A12B00">
        <w:rPr>
          <w:rFonts w:ascii="Arial" w:hAnsi="Arial" w:cs="Arial"/>
          <w:sz w:val="20"/>
          <w:szCs w:val="20"/>
        </w:rPr>
        <w:t xml:space="preserve"> entre os anos de 2009 a 2010, como a 8ª potência mundial, com um PIB (Produto Interno Bruto), entre os 10 (dez) países com o melhor índice. Porém, o país também tem se destacado pela marcante presença das injustiças sociais, figurando segundo dados do Relatório de Desenvolvimento Humano, no ano de 2015, como o 14° país, mais desigual do mundo, (ALMEIDA, </w:t>
      </w:r>
      <w:proofErr w:type="gramStart"/>
      <w:r w:rsidRPr="00A12B00">
        <w:rPr>
          <w:rFonts w:ascii="Arial" w:hAnsi="Arial" w:cs="Arial"/>
          <w:sz w:val="20"/>
          <w:szCs w:val="20"/>
        </w:rPr>
        <w:t>et</w:t>
      </w:r>
      <w:proofErr w:type="gramEnd"/>
      <w:r w:rsidRPr="00A12B00">
        <w:rPr>
          <w:rFonts w:ascii="Arial" w:hAnsi="Arial" w:cs="Arial"/>
          <w:sz w:val="20"/>
          <w:szCs w:val="20"/>
        </w:rPr>
        <w:t xml:space="preserve"> al, 2015). O que se observa é que apesar do país possuir uma riqueza abundante, possui um contingente significativo de pessoas vivendo em condições de extrema pobreza, decorrente, principalmente, das desigualdades sociais, que tem sido uma característica marcante em toda a história da sociedade brasileira (CAMARGO, 2016). Neste sentido, a proposta deste estudo dissertação é verificar, através de </w:t>
      </w:r>
      <w:proofErr w:type="gramStart"/>
      <w:r w:rsidRPr="00A12B00">
        <w:rPr>
          <w:rFonts w:ascii="Arial" w:hAnsi="Arial" w:cs="Arial"/>
          <w:sz w:val="20"/>
          <w:szCs w:val="20"/>
        </w:rPr>
        <w:t>uma análise teórico-quantitativa</w:t>
      </w:r>
      <w:proofErr w:type="gramEnd"/>
      <w:r w:rsidRPr="00A12B00">
        <w:rPr>
          <w:rFonts w:ascii="Arial" w:hAnsi="Arial" w:cs="Arial"/>
          <w:sz w:val="20"/>
          <w:szCs w:val="20"/>
        </w:rPr>
        <w:t>, se a desigualdade e a pobreza, de fato, têm como redenção, o mercado de trabalho informal. A base de dados a ser utilizada será a da PNAD – Pesquisa Nacional de Amostra por Domicílio, do ano de 2015. Acredita-se que um percentual significativo da população que foi segregada e hoje se encontra na linha de indigência ou pobreza, desempenha suas funções no mercado informal de trabalho.</w:t>
      </w:r>
    </w:p>
    <w:p w:rsidR="00A12B00" w:rsidRDefault="00A12B00" w:rsidP="00A25DEC">
      <w:pPr>
        <w:spacing w:line="240" w:lineRule="auto"/>
        <w:rPr>
          <w:rFonts w:ascii="Arial" w:hAnsi="Arial" w:cs="Arial"/>
          <w:sz w:val="20"/>
          <w:szCs w:val="20"/>
        </w:rPr>
      </w:pPr>
    </w:p>
    <w:p w:rsidR="00A12B00" w:rsidRDefault="00A12B00" w:rsidP="00A25DEC">
      <w:pPr>
        <w:spacing w:line="240" w:lineRule="auto"/>
        <w:rPr>
          <w:rFonts w:ascii="Arial" w:hAnsi="Arial" w:cs="Arial"/>
          <w:sz w:val="20"/>
          <w:szCs w:val="20"/>
        </w:rPr>
      </w:pPr>
      <w:r w:rsidRPr="00A12B00">
        <w:rPr>
          <w:rFonts w:ascii="Arial" w:hAnsi="Arial" w:cs="Arial"/>
          <w:b/>
          <w:sz w:val="20"/>
          <w:szCs w:val="20"/>
        </w:rPr>
        <w:t>Palavras Chave:</w:t>
      </w:r>
      <w:r w:rsidRPr="00A12B00">
        <w:rPr>
          <w:rFonts w:ascii="Arial" w:hAnsi="Arial" w:cs="Arial"/>
          <w:sz w:val="20"/>
          <w:szCs w:val="20"/>
        </w:rPr>
        <w:t xml:space="preserve"> Desigualdade Social, Pobreza, Mercado de trabalho informal</w:t>
      </w:r>
      <w:r>
        <w:rPr>
          <w:rFonts w:ascii="Arial" w:hAnsi="Arial" w:cs="Arial"/>
          <w:sz w:val="20"/>
          <w:szCs w:val="20"/>
        </w:rPr>
        <w:t>.</w:t>
      </w:r>
    </w:p>
    <w:p w:rsidR="00A25DEC" w:rsidRPr="00A25DEC" w:rsidRDefault="00A25DEC" w:rsidP="00A25DEC">
      <w:pPr>
        <w:spacing w:line="240" w:lineRule="auto"/>
        <w:rPr>
          <w:rFonts w:ascii="Arial" w:hAnsi="Arial" w:cs="Arial"/>
          <w:sz w:val="20"/>
          <w:szCs w:val="20"/>
        </w:rPr>
      </w:pPr>
    </w:p>
    <w:sectPr w:rsidR="00A25DEC" w:rsidRPr="00A25DEC" w:rsidSect="004A26C4">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72"/>
    <w:rsid w:val="000D3450"/>
    <w:rsid w:val="00320A09"/>
    <w:rsid w:val="00323DDF"/>
    <w:rsid w:val="0032531D"/>
    <w:rsid w:val="004A26C4"/>
    <w:rsid w:val="004B6872"/>
    <w:rsid w:val="005D48AB"/>
    <w:rsid w:val="00737B7A"/>
    <w:rsid w:val="00783AF9"/>
    <w:rsid w:val="007C28C2"/>
    <w:rsid w:val="008943B3"/>
    <w:rsid w:val="00970872"/>
    <w:rsid w:val="009C390F"/>
    <w:rsid w:val="00A12B00"/>
    <w:rsid w:val="00A25DEC"/>
    <w:rsid w:val="00BB2494"/>
    <w:rsid w:val="00D71678"/>
    <w:rsid w:val="00DD5777"/>
    <w:rsid w:val="00DE10C4"/>
    <w:rsid w:val="00E132F2"/>
    <w:rsid w:val="00E267DE"/>
    <w:rsid w:val="00E4019F"/>
    <w:rsid w:val="00F10DBC"/>
    <w:rsid w:val="00F43C6C"/>
    <w:rsid w:val="00F52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B3"/>
  </w:style>
  <w:style w:type="paragraph" w:styleId="Ttulo1">
    <w:name w:val="heading 1"/>
    <w:basedOn w:val="Normal"/>
    <w:next w:val="Normal"/>
    <w:link w:val="Ttulo1Char"/>
    <w:uiPriority w:val="9"/>
    <w:qFormat/>
    <w:rsid w:val="00E26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E267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har"/>
    <w:uiPriority w:val="9"/>
    <w:qFormat/>
    <w:rsid w:val="00BB2494"/>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687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m7519831115676968027m1339323374139978739default">
    <w:name w:val="m_7519831115676968027m_1339323374139978739default"/>
    <w:basedOn w:val="Normal"/>
    <w:rsid w:val="004B687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B6872"/>
  </w:style>
  <w:style w:type="character" w:customStyle="1" w:styleId="Ttulo5Char">
    <w:name w:val="Título 5 Char"/>
    <w:basedOn w:val="Fontepargpadro"/>
    <w:link w:val="Ttulo5"/>
    <w:uiPriority w:val="9"/>
    <w:rsid w:val="00BB2494"/>
    <w:rPr>
      <w:rFonts w:ascii="Times New Roman" w:eastAsia="Times New Roman" w:hAnsi="Times New Roman" w:cs="Times New Roman"/>
      <w:b/>
      <w:bCs/>
      <w:sz w:val="20"/>
      <w:szCs w:val="20"/>
      <w:lang w:eastAsia="pt-BR"/>
    </w:rPr>
  </w:style>
  <w:style w:type="paragraph" w:customStyle="1" w:styleId="Default">
    <w:name w:val="Default"/>
    <w:rsid w:val="00783AF9"/>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Ttulo1Char">
    <w:name w:val="Título 1 Char"/>
    <w:basedOn w:val="Fontepargpadro"/>
    <w:link w:val="Ttulo1"/>
    <w:uiPriority w:val="9"/>
    <w:rsid w:val="00E267D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E267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B3"/>
  </w:style>
  <w:style w:type="paragraph" w:styleId="Ttulo1">
    <w:name w:val="heading 1"/>
    <w:basedOn w:val="Normal"/>
    <w:next w:val="Normal"/>
    <w:link w:val="Ttulo1Char"/>
    <w:uiPriority w:val="9"/>
    <w:qFormat/>
    <w:rsid w:val="00E26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E267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har"/>
    <w:uiPriority w:val="9"/>
    <w:qFormat/>
    <w:rsid w:val="00BB2494"/>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B687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m7519831115676968027m1339323374139978739default">
    <w:name w:val="m_7519831115676968027m_1339323374139978739default"/>
    <w:basedOn w:val="Normal"/>
    <w:rsid w:val="004B687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B6872"/>
  </w:style>
  <w:style w:type="character" w:customStyle="1" w:styleId="Ttulo5Char">
    <w:name w:val="Título 5 Char"/>
    <w:basedOn w:val="Fontepargpadro"/>
    <w:link w:val="Ttulo5"/>
    <w:uiPriority w:val="9"/>
    <w:rsid w:val="00BB2494"/>
    <w:rPr>
      <w:rFonts w:ascii="Times New Roman" w:eastAsia="Times New Roman" w:hAnsi="Times New Roman" w:cs="Times New Roman"/>
      <w:b/>
      <w:bCs/>
      <w:sz w:val="20"/>
      <w:szCs w:val="20"/>
      <w:lang w:eastAsia="pt-BR"/>
    </w:rPr>
  </w:style>
  <w:style w:type="paragraph" w:customStyle="1" w:styleId="Default">
    <w:name w:val="Default"/>
    <w:rsid w:val="00783AF9"/>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Ttulo1Char">
    <w:name w:val="Título 1 Char"/>
    <w:basedOn w:val="Fontepargpadro"/>
    <w:link w:val="Ttulo1"/>
    <w:uiPriority w:val="9"/>
    <w:rsid w:val="00E267D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E267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0079">
      <w:bodyDiv w:val="1"/>
      <w:marLeft w:val="0"/>
      <w:marRight w:val="0"/>
      <w:marTop w:val="0"/>
      <w:marBottom w:val="0"/>
      <w:divBdr>
        <w:top w:val="none" w:sz="0" w:space="0" w:color="auto"/>
        <w:left w:val="none" w:sz="0" w:space="0" w:color="auto"/>
        <w:bottom w:val="none" w:sz="0" w:space="0" w:color="auto"/>
        <w:right w:val="none" w:sz="0" w:space="0" w:color="auto"/>
      </w:divBdr>
    </w:div>
    <w:div w:id="514005077">
      <w:bodyDiv w:val="1"/>
      <w:marLeft w:val="0"/>
      <w:marRight w:val="0"/>
      <w:marTop w:val="0"/>
      <w:marBottom w:val="0"/>
      <w:divBdr>
        <w:top w:val="none" w:sz="0" w:space="0" w:color="auto"/>
        <w:left w:val="none" w:sz="0" w:space="0" w:color="auto"/>
        <w:bottom w:val="none" w:sz="0" w:space="0" w:color="auto"/>
        <w:right w:val="none" w:sz="0" w:space="0" w:color="auto"/>
      </w:divBdr>
    </w:div>
    <w:div w:id="675695299">
      <w:bodyDiv w:val="1"/>
      <w:marLeft w:val="0"/>
      <w:marRight w:val="0"/>
      <w:marTop w:val="0"/>
      <w:marBottom w:val="0"/>
      <w:divBdr>
        <w:top w:val="none" w:sz="0" w:space="0" w:color="auto"/>
        <w:left w:val="none" w:sz="0" w:space="0" w:color="auto"/>
        <w:bottom w:val="none" w:sz="0" w:space="0" w:color="auto"/>
        <w:right w:val="none" w:sz="0" w:space="0" w:color="auto"/>
      </w:divBdr>
    </w:div>
    <w:div w:id="705565814">
      <w:bodyDiv w:val="1"/>
      <w:marLeft w:val="0"/>
      <w:marRight w:val="0"/>
      <w:marTop w:val="0"/>
      <w:marBottom w:val="0"/>
      <w:divBdr>
        <w:top w:val="none" w:sz="0" w:space="0" w:color="auto"/>
        <w:left w:val="none" w:sz="0" w:space="0" w:color="auto"/>
        <w:bottom w:val="none" w:sz="0" w:space="0" w:color="auto"/>
        <w:right w:val="none" w:sz="0" w:space="0" w:color="auto"/>
      </w:divBdr>
    </w:div>
    <w:div w:id="785276571">
      <w:bodyDiv w:val="1"/>
      <w:marLeft w:val="0"/>
      <w:marRight w:val="0"/>
      <w:marTop w:val="0"/>
      <w:marBottom w:val="0"/>
      <w:divBdr>
        <w:top w:val="none" w:sz="0" w:space="0" w:color="auto"/>
        <w:left w:val="none" w:sz="0" w:space="0" w:color="auto"/>
        <w:bottom w:val="none" w:sz="0" w:space="0" w:color="auto"/>
        <w:right w:val="none" w:sz="0" w:space="0" w:color="auto"/>
      </w:divBdr>
    </w:div>
    <w:div w:id="82570441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85012361">
      <w:bodyDiv w:val="1"/>
      <w:marLeft w:val="0"/>
      <w:marRight w:val="0"/>
      <w:marTop w:val="0"/>
      <w:marBottom w:val="0"/>
      <w:divBdr>
        <w:top w:val="none" w:sz="0" w:space="0" w:color="auto"/>
        <w:left w:val="none" w:sz="0" w:space="0" w:color="auto"/>
        <w:bottom w:val="none" w:sz="0" w:space="0" w:color="auto"/>
        <w:right w:val="none" w:sz="0" w:space="0" w:color="auto"/>
      </w:divBdr>
    </w:div>
    <w:div w:id="1698969132">
      <w:bodyDiv w:val="1"/>
      <w:marLeft w:val="0"/>
      <w:marRight w:val="0"/>
      <w:marTop w:val="0"/>
      <w:marBottom w:val="0"/>
      <w:divBdr>
        <w:top w:val="none" w:sz="0" w:space="0" w:color="auto"/>
        <w:left w:val="none" w:sz="0" w:space="0" w:color="auto"/>
        <w:bottom w:val="none" w:sz="0" w:space="0" w:color="auto"/>
        <w:right w:val="none" w:sz="0" w:space="0" w:color="auto"/>
      </w:divBdr>
    </w:div>
    <w:div w:id="20605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2377</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Mestrado</cp:lastModifiedBy>
  <cp:revision>5</cp:revision>
  <dcterms:created xsi:type="dcterms:W3CDTF">2017-02-06T16:03:00Z</dcterms:created>
  <dcterms:modified xsi:type="dcterms:W3CDTF">2017-02-07T10:37:00Z</dcterms:modified>
</cp:coreProperties>
</file>