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ANEXO 1 - Edital 0</w:t>
      </w:r>
      <w:r>
        <w:rPr>
          <w:rFonts w:hint="default" w:ascii="Arial" w:hAnsi="Arial" w:cs="Arial"/>
          <w:b/>
          <w:sz w:val="24"/>
          <w:lang w:val="pt-BR"/>
        </w:rPr>
        <w:t>039</w:t>
      </w:r>
      <w:r>
        <w:rPr>
          <w:rFonts w:ascii="Arial" w:hAnsi="Arial" w:cs="Arial"/>
          <w:b/>
          <w:sz w:val="24"/>
        </w:rPr>
        <w:t>/202</w:t>
      </w:r>
      <w:r>
        <w:rPr>
          <w:rFonts w:hint="default" w:ascii="Arial" w:hAnsi="Arial" w:cs="Arial"/>
          <w:b/>
          <w:sz w:val="24"/>
          <w:lang w:val="pt-BR"/>
        </w:rPr>
        <w:t>2</w:t>
      </w:r>
      <w:r>
        <w:rPr>
          <w:rFonts w:ascii="Arial" w:hAnsi="Arial" w:cs="Arial"/>
          <w:b/>
          <w:sz w:val="24"/>
        </w:rPr>
        <w:t xml:space="preserve"> PRPPG-UNESPAR</w:t>
      </w:r>
    </w:p>
    <w:bookmarkEnd w:id="0"/>
    <w:p>
      <w:pPr>
        <w:jc w:val="center"/>
      </w:pPr>
      <w:r>
        <w:rPr>
          <w:rFonts w:ascii="Arial" w:hAnsi="Arial" w:cs="Arial"/>
          <w:b/>
          <w:sz w:val="24"/>
        </w:rPr>
        <w:t>FICHA DE INSCRIÇÃO / TABELA DE PONTUAÇÃO</w:t>
      </w:r>
    </w:p>
    <w:p>
      <w:pPr>
        <w:spacing w:line="276" w:lineRule="auto"/>
        <w:jc w:val="center"/>
        <w:rPr>
          <w:rFonts w:ascii="Arial" w:hAnsi="Arial" w:cs="Arial"/>
          <w:b/>
          <w:smallCaps/>
          <w:sz w:val="24"/>
        </w:rPr>
      </w:pPr>
    </w:p>
    <w:tbl>
      <w:tblPr>
        <w:tblStyle w:val="6"/>
        <w:tblW w:w="9654" w:type="dxa"/>
        <w:tblInd w:w="6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654"/>
      </w:tblGrid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Nome Completo: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de e-mail: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RG:</w:t>
            </w:r>
          </w:p>
        </w:tc>
      </w:tr>
      <w:tr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7" w:hRule="atLeast"/>
        </w:trPr>
        <w:tc>
          <w:tcPr>
            <w:tcW w:w="9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CPF:</w:t>
            </w:r>
          </w:p>
        </w:tc>
      </w:tr>
    </w:tbl>
    <w:p>
      <w:pPr>
        <w:jc w:val="both"/>
        <w:rPr>
          <w:rFonts w:ascii="Calibri" w:hAnsi="Calibri" w:cs="Calibri"/>
          <w:b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Pontuação referente aos anos de 2019, 20</w:t>
      </w:r>
      <w:r>
        <w:rPr>
          <w:rFonts w:ascii="Arial" w:hAnsi="Arial" w:eastAsia="Times New Roman" w:cs="Arial"/>
          <w:color w:val="auto"/>
          <w:kern w:val="0"/>
          <w:sz w:val="20"/>
          <w:szCs w:val="20"/>
          <w:lang w:val="pt-BR" w:eastAsia="pt-BR" w:bidi="ar-SA"/>
        </w:rPr>
        <w:t>20</w:t>
      </w:r>
      <w:r>
        <w:rPr>
          <w:rFonts w:ascii="Arial" w:hAnsi="Arial" w:cs="Arial"/>
        </w:rPr>
        <w:t>, 2021 e 2022</w:t>
      </w:r>
    </w:p>
    <w:p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6"/>
        <w:tblW w:w="9694" w:type="dxa"/>
        <w:tblInd w:w="-2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0"/>
        <w:gridCol w:w="6808"/>
        <w:gridCol w:w="1126"/>
        <w:gridCol w:w="11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7" w:hRule="atLeast"/>
        </w:trPr>
        <w:tc>
          <w:tcPr>
            <w:tcW w:w="570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808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produção</w:t>
            </w:r>
          </w:p>
        </w:tc>
        <w:tc>
          <w:tcPr>
            <w:tcW w:w="1126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Pontos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12" w:space="0"/>
              <w:bottom w:val="thinThickMediumGap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8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A1</w:t>
            </w:r>
          </w:p>
        </w:tc>
        <w:tc>
          <w:tcPr>
            <w:tcW w:w="1126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80</w:t>
            </w:r>
          </w:p>
        </w:tc>
        <w:tc>
          <w:tcPr>
            <w:tcW w:w="1189" w:type="dxa"/>
            <w:tcBorders>
              <w:top w:val="thinThickMediumGap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A2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B1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B2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B3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Artigo em periódico com classificação Qualis B4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resultante de pesquisa, publicado por editora acadêmica com comissão editorial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resultante de pesquisa, incluído em livro organizado por pesquisador e publicado por editora acadêmica com comissão editorial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Trabalho completo publicado em anais de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Apresentação de trabalho em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0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Resumo de trabalho publicado em anais de congresso científico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Bolsista PIC (FA) ou PIBIC (CNPq)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___ x 10 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 Voluntário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5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70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08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Monitoria em disciplina de graduação – pontuar por ano</w:t>
            </w:r>
          </w:p>
        </w:tc>
        <w:tc>
          <w:tcPr>
            <w:tcW w:w="1126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 x 4</w:t>
            </w:r>
          </w:p>
        </w:tc>
        <w:tc>
          <w:tcPr>
            <w:tcW w:w="1189" w:type="dxa"/>
            <w:tcBorders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8504" w:type="dxa"/>
            <w:gridSpan w:val="3"/>
            <w:tcBorders>
              <w:top w:val="thickThinMediumGap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pacing w:before="113" w:after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de Pontos  </w:t>
            </w:r>
          </w:p>
        </w:tc>
        <w:tc>
          <w:tcPr>
            <w:tcW w:w="1189" w:type="dxa"/>
            <w:tcBorders>
              <w:top w:val="thickThinMediumGap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rPr>
          <w:rFonts w:ascii="Arial" w:hAnsi="Arial" w:cs="Arial"/>
          <w:i/>
          <w:sz w:val="18"/>
          <w:szCs w:val="18"/>
        </w:rPr>
      </w:pPr>
    </w:p>
    <w:p>
      <w:pPr>
        <w:tabs>
          <w:tab w:val="left" w:pos="720"/>
        </w:tabs>
        <w:ind w:left="720" w:firstLine="0"/>
        <w:rPr>
          <w:rFonts w:ascii="Arial" w:hAnsi="Arial" w:cs="Arial"/>
          <w:b/>
          <w:i/>
          <w:sz w:val="18"/>
          <w:szCs w:val="18"/>
        </w:rPr>
      </w:pPr>
    </w:p>
    <w:p>
      <w:pPr>
        <w:jc w:val="both"/>
        <w:rPr>
          <w:rFonts w:ascii="Arial" w:hAnsi="Arial" w:cs="Arial"/>
          <w:b/>
          <w:i/>
          <w:sz w:val="18"/>
          <w:szCs w:val="18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eastAsia="Times New Roman" w:cs="Arial"/>
          <w:color w:val="auto"/>
          <w:kern w:val="0"/>
          <w:sz w:val="24"/>
          <w:szCs w:val="24"/>
          <w:lang w:val="pt-BR" w:eastAsia="pt-BR" w:bidi="ar-SA"/>
        </w:rPr>
        <w:t>Curitiba</w:t>
      </w:r>
      <w:r>
        <w:rPr>
          <w:rFonts w:ascii="Arial" w:hAnsi="Arial" w:cs="Arial"/>
          <w:sz w:val="24"/>
          <w:szCs w:val="24"/>
        </w:rPr>
        <w:t xml:space="preserve">, ____ de </w:t>
      </w:r>
      <w:r>
        <w:rPr>
          <w:rFonts w:ascii="Arial" w:hAnsi="Arial" w:eastAsia="Times New Roman" w:cs="Arial"/>
          <w:color w:val="auto"/>
          <w:kern w:val="0"/>
          <w:sz w:val="24"/>
          <w:szCs w:val="24"/>
          <w:lang w:val="pt-BR" w:eastAsia="pt-BR" w:bidi="ar-SA"/>
        </w:rPr>
        <w:t>setembro</w:t>
      </w:r>
      <w:r>
        <w:rPr>
          <w:rFonts w:ascii="Arial" w:hAnsi="Arial" w:cs="Arial"/>
          <w:sz w:val="24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18"/>
        </w:rPr>
      </w:pPr>
    </w:p>
    <w:p>
      <w:pPr>
        <w:rPr>
          <w:rFonts w:ascii="Arial" w:hAnsi="Arial" w:cs="Arial"/>
          <w:sz w:val="24"/>
        </w:rPr>
      </w:pPr>
    </w:p>
    <w:sectPr>
      <w:headerReference r:id="rId4" w:type="default"/>
      <w:footerReference r:id="rId5" w:type="default"/>
      <w:pgSz w:w="11906" w:h="16838"/>
      <w:pgMar w:top="1843" w:right="1134" w:bottom="794" w:left="1134" w:header="510" w:footer="737" w:gutter="0"/>
      <w:pgNumType w:fmt="decimal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Anexo 1 – Edital 0</w:t>
    </w:r>
    <w:r>
      <w:rPr>
        <w:rFonts w:hint="default" w:ascii="Arial" w:hAnsi="Arial" w:cs="Arial"/>
        <w:sz w:val="18"/>
        <w:szCs w:val="18"/>
        <w:lang w:val="pt-BR"/>
      </w:rPr>
      <w:t>39</w:t>
    </w:r>
    <w:r>
      <w:rPr>
        <w:rFonts w:ascii="Arial" w:hAnsi="Arial" w:cs="Arial"/>
        <w:sz w:val="18"/>
        <w:szCs w:val="18"/>
      </w:rPr>
      <w:t>/2022 PRPPG-UNESPAR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Arial" w:hAnsi="Arial" w:cs="Arial"/>
      </w:rPr>
    </w:pPr>
    <w:r>
      <w:drawing>
        <wp:inline distT="0" distB="0" distL="0" distR="0">
          <wp:extent cx="1581150" cy="655320"/>
          <wp:effectExtent l="0" t="0" r="0" b="0"/>
          <wp:docPr id="1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                                              </w:t>
    </w:r>
    <w:r>
      <w:drawing>
        <wp:inline distT="0" distB="0" distL="0" distR="0">
          <wp:extent cx="1000125" cy="1000125"/>
          <wp:effectExtent l="0" t="0" r="0" b="0"/>
          <wp:docPr id="2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1"/>
      <w:jc w:val="center"/>
      <w:rPr>
        <w:rFonts w:ascii="Arial" w:hAnsi="Arial" w:cs="Arial"/>
        <w:b/>
        <w:sz w:val="24"/>
        <w:szCs w:val="24"/>
      </w:rPr>
    </w:pPr>
  </w:p>
  <w:p>
    <w:pPr>
      <w:tabs>
        <w:tab w:val="left" w:pos="180"/>
      </w:tabs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9552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3">
    <w:name w:val="heading 5"/>
    <w:basedOn w:val="1"/>
    <w:next w:val="1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4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uiPriority w:val="0"/>
    <w:rPr>
      <w:rFonts w:cs="Arial"/>
    </w:rPr>
  </w:style>
  <w:style w:type="paragraph" w:styleId="8">
    <w:name w:val="Body Text"/>
    <w:basedOn w:val="1"/>
    <w:uiPriority w:val="0"/>
    <w:pPr>
      <w:jc w:val="both"/>
    </w:pPr>
    <w:rPr>
      <w:sz w:val="24"/>
    </w:rPr>
  </w:style>
  <w:style w:type="paragraph" w:styleId="9">
    <w:name w:val="Title"/>
    <w:basedOn w:val="1"/>
    <w:next w:val="8"/>
    <w:qFormat/>
    <w:uiPriority w:val="1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0">
    <w:name w:val="Body Text 2"/>
    <w:basedOn w:val="1"/>
    <w:qFormat/>
    <w:uiPriority w:val="0"/>
    <w:pPr>
      <w:spacing w:line="360" w:lineRule="auto"/>
      <w:ind w:right="-376" w:firstLine="0"/>
      <w:jc w:val="both"/>
    </w:pPr>
    <w:rPr>
      <w:rFonts w:ascii="Arial" w:hAnsi="Arial" w:cs="Arial"/>
      <w:sz w:val="24"/>
    </w:rPr>
  </w:style>
  <w:style w:type="paragraph" w:styleId="11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12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3">
    <w:name w:val="caption"/>
    <w:basedOn w:val="1"/>
    <w:next w:val="1"/>
    <w:qFormat/>
    <w:uiPriority w:val="0"/>
    <w:rPr>
      <w:rFonts w:ascii="Arial" w:hAnsi="Arial" w:cs="Arial"/>
      <w:b/>
      <w:sz w:val="24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ascii="Symbol" w:hAnsi="Symbol" w:cs="Symbol"/>
    </w:rPr>
  </w:style>
  <w:style w:type="character" w:customStyle="1" w:styleId="24">
    <w:name w:val="WW8Num2z1"/>
    <w:qFormat/>
    <w:uiPriority w:val="0"/>
    <w:rPr>
      <w:rFonts w:ascii="Courier New" w:hAnsi="Courier New" w:cs="Courier New"/>
    </w:rPr>
  </w:style>
  <w:style w:type="character" w:customStyle="1" w:styleId="25">
    <w:name w:val="WW8Num2z2"/>
    <w:qFormat/>
    <w:uiPriority w:val="0"/>
    <w:rPr>
      <w:rFonts w:ascii="Wingdings" w:hAnsi="Wingdings" w:cs="Wingdings"/>
    </w:rPr>
  </w:style>
  <w:style w:type="character" w:customStyle="1" w:styleId="26">
    <w:name w:val="Título 5 Char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27">
    <w:name w:val="Link da Internet"/>
    <w:uiPriority w:val="0"/>
    <w:rPr>
      <w:color w:val="0000FF"/>
      <w:u w:val="single"/>
    </w:rPr>
  </w:style>
  <w:style w:type="character" w:customStyle="1" w:styleId="28">
    <w:name w:val="Cabeçalho Char"/>
    <w:qFormat/>
    <w:uiPriority w:val="0"/>
  </w:style>
  <w:style w:type="character" w:customStyle="1" w:styleId="29">
    <w:name w:val="Rodapé Char"/>
    <w:qFormat/>
    <w:uiPriority w:val="0"/>
  </w:style>
  <w:style w:type="paragraph" w:customStyle="1" w:styleId="30">
    <w:name w:val="Título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2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34">
    <w:name w:val="Título de tabela"/>
    <w:basedOn w:val="33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1080</Characters>
  <Paragraphs>57</Paragraphs>
  <TotalTime>10</TotalTime>
  <ScaleCrop>false</ScaleCrop>
  <LinksUpToDate>false</LinksUpToDate>
  <CharactersWithSpaces>1359</CharactersWithSpaces>
  <Application>WPS Office_11.2.0.11306_F1E327BC-269C-435d-A152-05C5408002CA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2021-08-18T18:27:00Z</dcterms:created>
  <dc:creator>UFMS</dc:creator>
  <cp:lastModifiedBy>WPS_1660305694</cp:lastModifiedBy>
  <cp:lastPrinted>2007-09-06T17:31:00Z</cp:lastPrinted>
  <dcterms:modified xsi:type="dcterms:W3CDTF">2022-09-19T14:25:09Z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3E63A41A0F364B2DBF51AE9FCB4DA5CD</vt:lpwstr>
  </property>
  <property fmtid="{D5CDD505-2E9C-101B-9397-08002B2CF9AE}" pid="3" name="KSOProductBuildVer">
    <vt:lpwstr>1046-11.2.0.11306</vt:lpwstr>
  </property>
</Properties>
</file>